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C8AB" w14:textId="77777777" w:rsidR="00FD2F47" w:rsidRPr="00FD2F47" w:rsidRDefault="00FD2F47" w:rsidP="00FD2F47">
      <w:pPr>
        <w:pStyle w:val="Default"/>
        <w:jc w:val="right"/>
      </w:pPr>
      <w:r w:rsidRPr="00FD2F47">
        <w:t xml:space="preserve">Приложение 1 </w:t>
      </w:r>
    </w:p>
    <w:p w14:paraId="47D1FEAB" w14:textId="77777777" w:rsidR="00FD2F47" w:rsidRPr="00FD2F47" w:rsidRDefault="00FD2F47" w:rsidP="00FD2F47">
      <w:pPr>
        <w:pStyle w:val="Default"/>
        <w:jc w:val="right"/>
      </w:pPr>
      <w:r w:rsidRPr="00FD2F47">
        <w:t xml:space="preserve">к Правилам присвоения ученых </w:t>
      </w:r>
    </w:p>
    <w:p w14:paraId="5E23C8F3" w14:textId="77777777" w:rsidR="00FD2F47" w:rsidRPr="00FD2F47" w:rsidRDefault="00FD2F47" w:rsidP="00FD2F47">
      <w:pPr>
        <w:pStyle w:val="Default"/>
        <w:jc w:val="right"/>
      </w:pPr>
      <w:r w:rsidRPr="00FD2F47">
        <w:t xml:space="preserve">званий (ассоциированный </w:t>
      </w:r>
    </w:p>
    <w:p w14:paraId="1DE10286" w14:textId="77777777" w:rsidR="00FD2F47" w:rsidRPr="00FD2F47" w:rsidRDefault="00FD2F47" w:rsidP="00FD2F47">
      <w:pPr>
        <w:pStyle w:val="Default"/>
        <w:jc w:val="right"/>
      </w:pPr>
      <w:r w:rsidRPr="00FD2F47">
        <w:t xml:space="preserve">профессор (доцент), профессор) </w:t>
      </w:r>
    </w:p>
    <w:p w14:paraId="5C2A85E7" w14:textId="77777777" w:rsidR="00FD2F47" w:rsidRDefault="00FD2F47" w:rsidP="00FD2F47">
      <w:pPr>
        <w:pStyle w:val="Default"/>
        <w:rPr>
          <w:b/>
          <w:bCs/>
          <w:sz w:val="23"/>
          <w:szCs w:val="23"/>
        </w:rPr>
      </w:pPr>
    </w:p>
    <w:p w14:paraId="665FC3BC" w14:textId="77777777" w:rsidR="00FD2F47" w:rsidRDefault="00FD2F47" w:rsidP="00FD2F47">
      <w:pPr>
        <w:pStyle w:val="Default"/>
        <w:rPr>
          <w:b/>
          <w:bCs/>
          <w:sz w:val="23"/>
          <w:szCs w:val="23"/>
        </w:rPr>
      </w:pPr>
    </w:p>
    <w:p w14:paraId="02E4F4D1" w14:textId="77777777" w:rsidR="00FD2F47" w:rsidRDefault="00FD2F47" w:rsidP="00FD2F47">
      <w:pPr>
        <w:pStyle w:val="Default"/>
        <w:rPr>
          <w:b/>
          <w:bCs/>
          <w:sz w:val="23"/>
          <w:szCs w:val="23"/>
        </w:rPr>
      </w:pPr>
    </w:p>
    <w:p w14:paraId="31BC24BE" w14:textId="19DA4B11" w:rsidR="00582BC6" w:rsidRPr="00582BC6" w:rsidRDefault="00FD2F47" w:rsidP="00FD2F47">
      <w:pPr>
        <w:pStyle w:val="Default"/>
        <w:jc w:val="center"/>
        <w:rPr>
          <w:sz w:val="22"/>
          <w:szCs w:val="22"/>
        </w:rPr>
      </w:pPr>
      <w:r w:rsidRPr="00582BC6">
        <w:rPr>
          <w:b/>
          <w:bCs/>
          <w:sz w:val="22"/>
          <w:szCs w:val="22"/>
        </w:rPr>
        <w:t>Справка</w:t>
      </w:r>
    </w:p>
    <w:p w14:paraId="773E761E" w14:textId="41FD0BDF" w:rsidR="00582BC6" w:rsidRPr="00582BC6" w:rsidRDefault="00FD2F47" w:rsidP="00582BC6">
      <w:pPr>
        <w:spacing w:after="0" w:line="240" w:lineRule="auto"/>
        <w:jc w:val="center"/>
        <w:rPr>
          <w:rFonts w:ascii="Times New Roman" w:hAnsi="Times New Roman" w:cs="Times New Roman"/>
        </w:rPr>
      </w:pPr>
      <w:r w:rsidRPr="00582BC6">
        <w:rPr>
          <w:rFonts w:ascii="Times New Roman" w:hAnsi="Times New Roman" w:cs="Times New Roman"/>
        </w:rPr>
        <w:t xml:space="preserve">о соискателе учёного звания ассоциированный профессор (доцент) </w:t>
      </w:r>
      <w:r w:rsidR="001B6EC1" w:rsidRPr="00582BC6">
        <w:rPr>
          <w:rFonts w:ascii="Times New Roman" w:hAnsi="Times New Roman" w:cs="Times New Roman"/>
        </w:rPr>
        <w:t>по направлению</w:t>
      </w:r>
    </w:p>
    <w:p w14:paraId="4DD39E32" w14:textId="77777777" w:rsidR="00582BC6" w:rsidRPr="00582BC6" w:rsidRDefault="001B6EC1" w:rsidP="00582BC6">
      <w:pPr>
        <w:spacing w:after="0" w:line="240" w:lineRule="auto"/>
        <w:jc w:val="center"/>
        <w:rPr>
          <w:rFonts w:ascii="Times New Roman" w:hAnsi="Times New Roman" w:cs="Times New Roman"/>
        </w:rPr>
      </w:pPr>
      <w:r w:rsidRPr="00582BC6">
        <w:rPr>
          <w:rFonts w:ascii="Times New Roman" w:hAnsi="Times New Roman" w:cs="Times New Roman"/>
        </w:rPr>
        <w:t>20700 Энергетика и рациональное природопользование</w:t>
      </w:r>
    </w:p>
    <w:p w14:paraId="789DDE09" w14:textId="4E4322ED" w:rsidR="00582BC6" w:rsidRPr="00582BC6" w:rsidRDefault="00582BC6" w:rsidP="00582BC6">
      <w:pPr>
        <w:spacing w:after="0" w:line="192" w:lineRule="auto"/>
        <w:jc w:val="center"/>
        <w:rPr>
          <w:rFonts w:ascii="Times New Roman" w:hAnsi="Times New Roman" w:cs="Times New Roman"/>
          <w:u w:val="single"/>
        </w:rPr>
      </w:pPr>
      <w:r w:rsidRPr="00582BC6">
        <w:rPr>
          <w:rFonts w:ascii="Times New Roman" w:hAnsi="Times New Roman" w:cs="Times New Roman"/>
          <w:u w:val="single"/>
        </w:rPr>
        <w:t>___________</w:t>
      </w:r>
      <w:r w:rsidR="0032183D">
        <w:rPr>
          <w:rFonts w:ascii="Times New Roman" w:hAnsi="Times New Roman" w:cs="Times New Roman"/>
          <w:u w:val="single"/>
        </w:rPr>
        <w:t>(</w:t>
      </w:r>
      <w:r w:rsidR="001B6EC1" w:rsidRPr="00582BC6">
        <w:rPr>
          <w:rFonts w:ascii="Times New Roman" w:hAnsi="Times New Roman" w:cs="Times New Roman"/>
          <w:u w:val="single"/>
        </w:rPr>
        <w:t>20705 – Горное дело и</w:t>
      </w:r>
      <w:r w:rsidRPr="00582BC6">
        <w:rPr>
          <w:rFonts w:ascii="Times New Roman" w:hAnsi="Times New Roman" w:cs="Times New Roman"/>
          <w:u w:val="single"/>
        </w:rPr>
        <w:t xml:space="preserve"> </w:t>
      </w:r>
      <w:r w:rsidR="001B6EC1" w:rsidRPr="00582BC6">
        <w:rPr>
          <w:rFonts w:ascii="Times New Roman" w:hAnsi="Times New Roman" w:cs="Times New Roman"/>
          <w:u w:val="single"/>
        </w:rPr>
        <w:t>переработка минералов)</w:t>
      </w:r>
      <w:r w:rsidRPr="00582BC6">
        <w:rPr>
          <w:rFonts w:ascii="Times New Roman" w:hAnsi="Times New Roman" w:cs="Times New Roman"/>
          <w:u w:val="single"/>
        </w:rPr>
        <w:t>______________</w:t>
      </w:r>
    </w:p>
    <w:p w14:paraId="42023E2C" w14:textId="7292C037" w:rsidR="00A70AAA" w:rsidRPr="00582BC6" w:rsidRDefault="00FD2F47" w:rsidP="00FD2F47">
      <w:pPr>
        <w:spacing w:after="0" w:line="240" w:lineRule="auto"/>
        <w:jc w:val="center"/>
        <w:rPr>
          <w:rFonts w:ascii="Times New Roman" w:hAnsi="Times New Roman" w:cs="Times New Roman"/>
          <w:sz w:val="20"/>
          <w:szCs w:val="20"/>
        </w:rPr>
      </w:pPr>
      <w:r w:rsidRPr="00582BC6">
        <w:rPr>
          <w:rFonts w:ascii="Times New Roman" w:hAnsi="Times New Roman" w:cs="Times New Roman"/>
          <w:sz w:val="18"/>
          <w:szCs w:val="18"/>
        </w:rPr>
        <w:t>(</w:t>
      </w:r>
      <w:r w:rsidRPr="00582BC6">
        <w:rPr>
          <w:rFonts w:ascii="Times New Roman" w:hAnsi="Times New Roman" w:cs="Times New Roman"/>
          <w:sz w:val="20"/>
          <w:szCs w:val="20"/>
        </w:rPr>
        <w:t>шифр и наименование специальности)</w:t>
      </w:r>
    </w:p>
    <w:p w14:paraId="6B17F546" w14:textId="77777777" w:rsidR="00B34C48" w:rsidRPr="00582BC6" w:rsidRDefault="00B34C48" w:rsidP="00FD2F47">
      <w:pPr>
        <w:spacing w:after="0" w:line="240" w:lineRule="auto"/>
        <w:jc w:val="center"/>
        <w:rPr>
          <w:rFonts w:ascii="Times New Roman" w:hAnsi="Times New Roman" w:cs="Times New Roman"/>
          <w:sz w:val="20"/>
          <w:szCs w:val="20"/>
        </w:rPr>
      </w:pPr>
    </w:p>
    <w:tbl>
      <w:tblPr>
        <w:tblStyle w:val="a3"/>
        <w:tblW w:w="0" w:type="auto"/>
        <w:tblLook w:val="04A0" w:firstRow="1" w:lastRow="0" w:firstColumn="1" w:lastColumn="0" w:noHBand="0" w:noVBand="1"/>
      </w:tblPr>
      <w:tblGrid>
        <w:gridCol w:w="795"/>
        <w:gridCol w:w="4146"/>
        <w:gridCol w:w="4404"/>
      </w:tblGrid>
      <w:tr w:rsidR="00B34C48" w:rsidRPr="00920B26" w14:paraId="7E1EEC8F" w14:textId="77777777" w:rsidTr="00B34C48">
        <w:tc>
          <w:tcPr>
            <w:tcW w:w="817" w:type="dxa"/>
          </w:tcPr>
          <w:p w14:paraId="11296FB9" w14:textId="77777777" w:rsidR="00B34C48" w:rsidRPr="00920B26" w:rsidRDefault="000658D3" w:rsidP="00FD2F47">
            <w:pPr>
              <w:jc w:val="center"/>
              <w:rPr>
                <w:rFonts w:ascii="Times New Roman" w:hAnsi="Times New Roman" w:cs="Times New Roman"/>
              </w:rPr>
            </w:pPr>
            <w:r w:rsidRPr="00920B26">
              <w:rPr>
                <w:rFonts w:ascii="Times New Roman" w:hAnsi="Times New Roman" w:cs="Times New Roman"/>
              </w:rPr>
              <w:t>1</w:t>
            </w:r>
          </w:p>
        </w:tc>
        <w:tc>
          <w:tcPr>
            <w:tcW w:w="4253" w:type="dxa"/>
          </w:tcPr>
          <w:p w14:paraId="7DAFD841" w14:textId="77777777" w:rsidR="00B34C48" w:rsidRPr="00920B26" w:rsidRDefault="00B34C48" w:rsidP="00FD2F47">
            <w:pPr>
              <w:jc w:val="center"/>
              <w:rPr>
                <w:rFonts w:ascii="Times New Roman" w:hAnsi="Times New Roman" w:cs="Times New Roman"/>
              </w:rPr>
            </w:pPr>
            <w:r w:rsidRPr="00920B26">
              <w:rPr>
                <w:rFonts w:ascii="Times New Roman" w:hAnsi="Times New Roman" w:cs="Times New Roman"/>
              </w:rPr>
              <w:t>Фамилия</w:t>
            </w:r>
            <w:r w:rsidR="0044340B" w:rsidRPr="00920B26">
              <w:rPr>
                <w:rFonts w:ascii="Times New Roman" w:hAnsi="Times New Roman" w:cs="Times New Roman"/>
              </w:rPr>
              <w:t>, имя, отчество (при его наличии)</w:t>
            </w:r>
          </w:p>
        </w:tc>
        <w:tc>
          <w:tcPr>
            <w:tcW w:w="4501" w:type="dxa"/>
          </w:tcPr>
          <w:p w14:paraId="5E0843D3" w14:textId="77777777" w:rsidR="00B34C48" w:rsidRPr="00B273FE" w:rsidRDefault="00B273FE" w:rsidP="00FD2F47">
            <w:pPr>
              <w:jc w:val="center"/>
              <w:rPr>
                <w:rFonts w:ascii="Times New Roman" w:hAnsi="Times New Roman" w:cs="Times New Roman"/>
                <w:lang w:val="kk-KZ"/>
              </w:rPr>
            </w:pPr>
            <w:r>
              <w:rPr>
                <w:rFonts w:ascii="Times New Roman" w:hAnsi="Times New Roman" w:cs="Times New Roman"/>
                <w:lang w:val="kk-KZ"/>
              </w:rPr>
              <w:t>Абдыкирова Гульнар Жанузаковна</w:t>
            </w:r>
          </w:p>
        </w:tc>
      </w:tr>
      <w:tr w:rsidR="00B34C48" w:rsidRPr="00920B26" w14:paraId="347EAD27" w14:textId="77777777" w:rsidTr="00B34C48">
        <w:tc>
          <w:tcPr>
            <w:tcW w:w="817" w:type="dxa"/>
          </w:tcPr>
          <w:p w14:paraId="03663445" w14:textId="77777777" w:rsidR="00B34C48" w:rsidRPr="00920B26" w:rsidRDefault="000658D3" w:rsidP="00FD2F47">
            <w:pPr>
              <w:jc w:val="center"/>
              <w:rPr>
                <w:rFonts w:ascii="Times New Roman" w:hAnsi="Times New Roman" w:cs="Times New Roman"/>
              </w:rPr>
            </w:pPr>
            <w:r w:rsidRPr="00920B26">
              <w:rPr>
                <w:rFonts w:ascii="Times New Roman" w:hAnsi="Times New Roman" w:cs="Times New Roman"/>
              </w:rPr>
              <w:t>2</w:t>
            </w:r>
          </w:p>
        </w:tc>
        <w:tc>
          <w:tcPr>
            <w:tcW w:w="4253" w:type="dxa"/>
          </w:tcPr>
          <w:p w14:paraId="02EFFA89" w14:textId="77777777" w:rsidR="00B34C48" w:rsidRPr="00920B26" w:rsidRDefault="000658D3" w:rsidP="000658D3">
            <w:pPr>
              <w:pStyle w:val="Default"/>
              <w:rPr>
                <w:sz w:val="22"/>
                <w:szCs w:val="22"/>
              </w:rPr>
            </w:pPr>
            <w:r w:rsidRPr="00920B26">
              <w:rPr>
                <w:sz w:val="22"/>
                <w:szCs w:val="22"/>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для присуждения.</w:t>
            </w:r>
          </w:p>
        </w:tc>
        <w:tc>
          <w:tcPr>
            <w:tcW w:w="4501" w:type="dxa"/>
          </w:tcPr>
          <w:p w14:paraId="4B6B077A" w14:textId="77777777" w:rsidR="00172EBD" w:rsidRDefault="00172EBD" w:rsidP="00172EBD">
            <w:pPr>
              <w:pStyle w:val="Default"/>
              <w:rPr>
                <w:sz w:val="23"/>
                <w:szCs w:val="23"/>
              </w:rPr>
            </w:pPr>
          </w:p>
          <w:p w14:paraId="640AA584" w14:textId="77777777" w:rsidR="00172EBD" w:rsidRDefault="00172EBD" w:rsidP="00172EBD">
            <w:pPr>
              <w:pStyle w:val="Default"/>
              <w:jc w:val="center"/>
              <w:rPr>
                <w:sz w:val="23"/>
                <w:szCs w:val="23"/>
              </w:rPr>
            </w:pPr>
            <w:r>
              <w:rPr>
                <w:sz w:val="23"/>
                <w:szCs w:val="23"/>
              </w:rPr>
              <w:t>Кандидат технических наук</w:t>
            </w:r>
          </w:p>
          <w:p w14:paraId="077CB3C4" w14:textId="77777777" w:rsidR="00172EBD" w:rsidRPr="002D0326" w:rsidRDefault="00D65E9D" w:rsidP="00172EBD">
            <w:pPr>
              <w:pStyle w:val="Default"/>
              <w:jc w:val="center"/>
            </w:pPr>
            <w:r>
              <w:rPr>
                <w:sz w:val="23"/>
                <w:szCs w:val="23"/>
                <w:lang w:val="kk-KZ"/>
              </w:rPr>
              <w:t>27 февраля</w:t>
            </w:r>
            <w:r w:rsidR="00172EBD">
              <w:rPr>
                <w:sz w:val="23"/>
                <w:szCs w:val="23"/>
              </w:rPr>
              <w:t xml:space="preserve"> 20</w:t>
            </w:r>
            <w:r>
              <w:rPr>
                <w:sz w:val="23"/>
                <w:szCs w:val="23"/>
                <w:lang w:val="kk-KZ"/>
              </w:rPr>
              <w:t>07</w:t>
            </w:r>
            <w:r w:rsidR="00172EBD">
              <w:rPr>
                <w:sz w:val="23"/>
                <w:szCs w:val="23"/>
              </w:rPr>
              <w:t xml:space="preserve"> г. </w:t>
            </w:r>
            <w:r w:rsidR="00172EBD" w:rsidRPr="009E2102">
              <w:rPr>
                <w:sz w:val="23"/>
                <w:szCs w:val="23"/>
                <w:lang w:val="en-US"/>
              </w:rPr>
              <w:t>FK</w:t>
            </w:r>
            <w:r w:rsidR="00172EBD" w:rsidRPr="002D0326">
              <w:rPr>
                <w:sz w:val="23"/>
                <w:szCs w:val="23"/>
              </w:rPr>
              <w:t xml:space="preserve"> </w:t>
            </w:r>
            <w:r w:rsidR="00172EBD">
              <w:rPr>
                <w:sz w:val="23"/>
                <w:szCs w:val="23"/>
              </w:rPr>
              <w:t xml:space="preserve">№ </w:t>
            </w:r>
            <w:r w:rsidR="00172EBD" w:rsidRPr="002D0326">
              <w:rPr>
                <w:sz w:val="23"/>
                <w:szCs w:val="23"/>
              </w:rPr>
              <w:t>000</w:t>
            </w:r>
            <w:r>
              <w:rPr>
                <w:sz w:val="23"/>
                <w:szCs w:val="23"/>
                <w:lang w:val="kk-KZ"/>
              </w:rPr>
              <w:t>2246</w:t>
            </w:r>
          </w:p>
          <w:p w14:paraId="56090E83" w14:textId="77777777" w:rsidR="00B34C48" w:rsidRPr="00920B26" w:rsidRDefault="00B34C48" w:rsidP="00FD2F47">
            <w:pPr>
              <w:jc w:val="center"/>
              <w:rPr>
                <w:rFonts w:ascii="Times New Roman" w:hAnsi="Times New Roman" w:cs="Times New Roman"/>
              </w:rPr>
            </w:pPr>
          </w:p>
        </w:tc>
      </w:tr>
      <w:tr w:rsidR="00B34C48" w:rsidRPr="00920B26" w14:paraId="422C7D1D" w14:textId="77777777" w:rsidTr="00B34C48">
        <w:tc>
          <w:tcPr>
            <w:tcW w:w="817" w:type="dxa"/>
          </w:tcPr>
          <w:p w14:paraId="7AC58AC7" w14:textId="77777777" w:rsidR="00B34C48" w:rsidRPr="00920B26" w:rsidRDefault="000658D3" w:rsidP="00FD2F47">
            <w:pPr>
              <w:jc w:val="center"/>
              <w:rPr>
                <w:rFonts w:ascii="Times New Roman" w:hAnsi="Times New Roman" w:cs="Times New Roman"/>
              </w:rPr>
            </w:pPr>
            <w:r w:rsidRPr="00920B26">
              <w:rPr>
                <w:rFonts w:ascii="Times New Roman" w:hAnsi="Times New Roman" w:cs="Times New Roman"/>
              </w:rPr>
              <w:t>3</w:t>
            </w:r>
          </w:p>
        </w:tc>
        <w:tc>
          <w:tcPr>
            <w:tcW w:w="4253" w:type="dxa"/>
          </w:tcPr>
          <w:p w14:paraId="0839EDDA" w14:textId="18C44C2E" w:rsidR="00B34C48" w:rsidRPr="00920B26" w:rsidRDefault="000658D3" w:rsidP="002D45A1">
            <w:pPr>
              <w:pStyle w:val="Default"/>
            </w:pPr>
            <w:r w:rsidRPr="00920B26">
              <w:rPr>
                <w:sz w:val="22"/>
                <w:szCs w:val="22"/>
              </w:rPr>
              <w:t>Ученое звание, дата присуждения</w:t>
            </w:r>
          </w:p>
        </w:tc>
        <w:tc>
          <w:tcPr>
            <w:tcW w:w="4501" w:type="dxa"/>
          </w:tcPr>
          <w:p w14:paraId="316671E7" w14:textId="77777777" w:rsidR="00B34C48" w:rsidRPr="00920B26" w:rsidRDefault="00777A2A" w:rsidP="00FD2F47">
            <w:pPr>
              <w:jc w:val="center"/>
              <w:rPr>
                <w:rFonts w:ascii="Times New Roman" w:hAnsi="Times New Roman" w:cs="Times New Roman"/>
              </w:rPr>
            </w:pPr>
            <w:r w:rsidRPr="00920B26">
              <w:rPr>
                <w:rFonts w:ascii="Times New Roman" w:hAnsi="Times New Roman" w:cs="Times New Roman"/>
              </w:rPr>
              <w:t>нет</w:t>
            </w:r>
          </w:p>
        </w:tc>
      </w:tr>
      <w:tr w:rsidR="00B34C48" w:rsidRPr="00920B26" w14:paraId="772EAC25" w14:textId="77777777" w:rsidTr="00B34C48">
        <w:tc>
          <w:tcPr>
            <w:tcW w:w="817" w:type="dxa"/>
          </w:tcPr>
          <w:p w14:paraId="3FC8A557" w14:textId="77777777" w:rsidR="00B34C48" w:rsidRPr="00920B26" w:rsidRDefault="000658D3" w:rsidP="00FD2F47">
            <w:pPr>
              <w:jc w:val="center"/>
              <w:rPr>
                <w:rFonts w:ascii="Times New Roman" w:hAnsi="Times New Roman" w:cs="Times New Roman"/>
              </w:rPr>
            </w:pPr>
            <w:r w:rsidRPr="00920B26">
              <w:rPr>
                <w:rFonts w:ascii="Times New Roman" w:hAnsi="Times New Roman" w:cs="Times New Roman"/>
              </w:rPr>
              <w:t>4</w:t>
            </w:r>
          </w:p>
        </w:tc>
        <w:tc>
          <w:tcPr>
            <w:tcW w:w="4253" w:type="dxa"/>
          </w:tcPr>
          <w:p w14:paraId="1C416EB6" w14:textId="6D094C62" w:rsidR="00B34C48" w:rsidRPr="00920B26" w:rsidRDefault="000658D3" w:rsidP="002D45A1">
            <w:pPr>
              <w:pStyle w:val="Default"/>
            </w:pPr>
            <w:r w:rsidRPr="00920B26">
              <w:rPr>
                <w:sz w:val="22"/>
                <w:szCs w:val="22"/>
              </w:rPr>
              <w:t>Почетное звание, дата присуждения</w:t>
            </w:r>
          </w:p>
        </w:tc>
        <w:tc>
          <w:tcPr>
            <w:tcW w:w="4501" w:type="dxa"/>
          </w:tcPr>
          <w:p w14:paraId="1540EF72" w14:textId="77777777" w:rsidR="00B34C48" w:rsidRPr="00920B26" w:rsidRDefault="00777A2A" w:rsidP="00FD2F47">
            <w:pPr>
              <w:jc w:val="center"/>
              <w:rPr>
                <w:rFonts w:ascii="Times New Roman" w:hAnsi="Times New Roman" w:cs="Times New Roman"/>
              </w:rPr>
            </w:pPr>
            <w:r w:rsidRPr="00920B26">
              <w:rPr>
                <w:rFonts w:ascii="Times New Roman" w:hAnsi="Times New Roman" w:cs="Times New Roman"/>
              </w:rPr>
              <w:t>нет</w:t>
            </w:r>
          </w:p>
        </w:tc>
      </w:tr>
      <w:tr w:rsidR="00B34C48" w:rsidRPr="00920B26" w14:paraId="1E9BD318" w14:textId="77777777" w:rsidTr="00B34C48">
        <w:tc>
          <w:tcPr>
            <w:tcW w:w="817" w:type="dxa"/>
          </w:tcPr>
          <w:p w14:paraId="548F0F6F" w14:textId="77777777" w:rsidR="00B34C48" w:rsidRPr="00920B26" w:rsidRDefault="000658D3" w:rsidP="00FD2F47">
            <w:pPr>
              <w:jc w:val="center"/>
              <w:rPr>
                <w:rFonts w:ascii="Times New Roman" w:hAnsi="Times New Roman" w:cs="Times New Roman"/>
              </w:rPr>
            </w:pPr>
            <w:r w:rsidRPr="00920B26">
              <w:rPr>
                <w:rFonts w:ascii="Times New Roman" w:hAnsi="Times New Roman" w:cs="Times New Roman"/>
              </w:rPr>
              <w:t>5</w:t>
            </w:r>
          </w:p>
        </w:tc>
        <w:tc>
          <w:tcPr>
            <w:tcW w:w="4253" w:type="dxa"/>
          </w:tcPr>
          <w:p w14:paraId="0F50093E" w14:textId="77777777" w:rsidR="000658D3" w:rsidRPr="00920B26" w:rsidRDefault="000658D3" w:rsidP="000658D3">
            <w:pPr>
              <w:pStyle w:val="Default"/>
              <w:rPr>
                <w:sz w:val="22"/>
                <w:szCs w:val="22"/>
              </w:rPr>
            </w:pPr>
            <w:r w:rsidRPr="00920B26">
              <w:rPr>
                <w:sz w:val="22"/>
                <w:szCs w:val="22"/>
              </w:rPr>
              <w:t>Должность (дата и номер приказа о назначении на должность)</w:t>
            </w:r>
          </w:p>
          <w:p w14:paraId="0C7F42ED" w14:textId="77777777" w:rsidR="00B34C48" w:rsidRPr="00920B26" w:rsidRDefault="00B34C48" w:rsidP="00FD2F47">
            <w:pPr>
              <w:jc w:val="center"/>
              <w:rPr>
                <w:rFonts w:ascii="Times New Roman" w:hAnsi="Times New Roman" w:cs="Times New Roman"/>
              </w:rPr>
            </w:pPr>
          </w:p>
        </w:tc>
        <w:tc>
          <w:tcPr>
            <w:tcW w:w="4501" w:type="dxa"/>
          </w:tcPr>
          <w:p w14:paraId="093748CE" w14:textId="77777777" w:rsidR="000C0DCC" w:rsidRDefault="00CF657B" w:rsidP="00172EBD">
            <w:pPr>
              <w:pStyle w:val="Default"/>
              <w:rPr>
                <w:sz w:val="23"/>
                <w:szCs w:val="23"/>
                <w:lang w:val="kk-KZ"/>
              </w:rPr>
            </w:pPr>
            <w:r>
              <w:rPr>
                <w:sz w:val="23"/>
                <w:szCs w:val="23"/>
                <w:lang w:val="kk-KZ"/>
              </w:rPr>
              <w:t>Научный сотрудник отдела технологии НПО «КазНедра», приказ 44-К 30.04.91</w:t>
            </w:r>
            <w:r w:rsidR="000C0DCC">
              <w:rPr>
                <w:sz w:val="23"/>
                <w:szCs w:val="23"/>
                <w:lang w:val="kk-KZ"/>
              </w:rPr>
              <w:t>;</w:t>
            </w:r>
          </w:p>
          <w:p w14:paraId="28F0BDFC" w14:textId="0CCA3EB1" w:rsidR="00CF657B" w:rsidRPr="00CF657B" w:rsidRDefault="00CF657B" w:rsidP="00172EBD">
            <w:pPr>
              <w:pStyle w:val="Default"/>
              <w:rPr>
                <w:sz w:val="23"/>
                <w:szCs w:val="23"/>
              </w:rPr>
            </w:pPr>
            <w:r>
              <w:rPr>
                <w:sz w:val="23"/>
                <w:szCs w:val="23"/>
                <w:lang w:val="kk-KZ"/>
              </w:rPr>
              <w:t>Н</w:t>
            </w:r>
            <w:r w:rsidR="00FA464A">
              <w:rPr>
                <w:sz w:val="23"/>
                <w:szCs w:val="23"/>
              </w:rPr>
              <w:t>аучный</w:t>
            </w:r>
            <w:r w:rsidR="00172EBD">
              <w:rPr>
                <w:sz w:val="23"/>
                <w:szCs w:val="23"/>
              </w:rPr>
              <w:t xml:space="preserve"> сотрудник лаборатории </w:t>
            </w:r>
            <w:r>
              <w:rPr>
                <w:sz w:val="23"/>
                <w:szCs w:val="23"/>
                <w:lang w:val="kk-KZ"/>
              </w:rPr>
              <w:t>спецметодов гидрометаллургии</w:t>
            </w:r>
            <w:r w:rsidR="00172EBD">
              <w:rPr>
                <w:sz w:val="23"/>
                <w:szCs w:val="23"/>
              </w:rPr>
              <w:t xml:space="preserve">, </w:t>
            </w:r>
            <w:r w:rsidR="00172EBD" w:rsidRPr="00395554">
              <w:rPr>
                <w:sz w:val="23"/>
                <w:szCs w:val="23"/>
              </w:rPr>
              <w:t xml:space="preserve">приказ </w:t>
            </w:r>
            <w:r w:rsidR="00395554" w:rsidRPr="00395554">
              <w:rPr>
                <w:sz w:val="23"/>
                <w:szCs w:val="23"/>
              </w:rPr>
              <w:t xml:space="preserve">№ </w:t>
            </w:r>
            <w:r>
              <w:rPr>
                <w:sz w:val="23"/>
                <w:szCs w:val="23"/>
                <w:lang w:val="kk-KZ"/>
              </w:rPr>
              <w:t>49- К</w:t>
            </w:r>
            <w:r w:rsidR="00395554" w:rsidRPr="00395554">
              <w:rPr>
                <w:sz w:val="23"/>
                <w:szCs w:val="23"/>
              </w:rPr>
              <w:t xml:space="preserve"> от </w:t>
            </w:r>
            <w:r>
              <w:rPr>
                <w:sz w:val="23"/>
                <w:szCs w:val="23"/>
                <w:lang w:val="kk-KZ"/>
              </w:rPr>
              <w:t>10</w:t>
            </w:r>
            <w:r w:rsidR="00395554" w:rsidRPr="00395554">
              <w:rPr>
                <w:sz w:val="23"/>
                <w:szCs w:val="23"/>
              </w:rPr>
              <w:t>.</w:t>
            </w:r>
            <w:r>
              <w:rPr>
                <w:sz w:val="23"/>
                <w:szCs w:val="23"/>
                <w:lang w:val="kk-KZ"/>
              </w:rPr>
              <w:t>06</w:t>
            </w:r>
            <w:r w:rsidR="00395554" w:rsidRPr="00395554">
              <w:rPr>
                <w:sz w:val="23"/>
                <w:szCs w:val="23"/>
              </w:rPr>
              <w:t>.20</w:t>
            </w:r>
            <w:r>
              <w:rPr>
                <w:sz w:val="23"/>
                <w:szCs w:val="23"/>
                <w:lang w:val="kk-KZ"/>
              </w:rPr>
              <w:t>02</w:t>
            </w:r>
            <w:r w:rsidR="00172EBD" w:rsidRPr="00395554">
              <w:rPr>
                <w:sz w:val="23"/>
                <w:szCs w:val="23"/>
              </w:rPr>
              <w:t xml:space="preserve"> г.</w:t>
            </w:r>
            <w:r>
              <w:rPr>
                <w:sz w:val="23"/>
                <w:szCs w:val="23"/>
              </w:rPr>
              <w:t>;</w:t>
            </w:r>
          </w:p>
          <w:p w14:paraId="36B53A66" w14:textId="77777777" w:rsidR="00172EBD" w:rsidRDefault="00CF657B" w:rsidP="00172EBD">
            <w:pPr>
              <w:pStyle w:val="Default"/>
              <w:rPr>
                <w:sz w:val="23"/>
                <w:szCs w:val="23"/>
              </w:rPr>
            </w:pPr>
            <w:r>
              <w:rPr>
                <w:sz w:val="23"/>
                <w:szCs w:val="23"/>
                <w:lang w:val="kk-KZ"/>
              </w:rPr>
              <w:t xml:space="preserve">Старший научный сотрудник </w:t>
            </w:r>
            <w:r w:rsidR="00172EBD" w:rsidRPr="00395554">
              <w:rPr>
                <w:sz w:val="23"/>
                <w:szCs w:val="23"/>
              </w:rPr>
              <w:t xml:space="preserve">ведущий научный сотрудник, приказ </w:t>
            </w:r>
            <w:r w:rsidR="00395554" w:rsidRPr="00395554">
              <w:rPr>
                <w:sz w:val="23"/>
                <w:szCs w:val="23"/>
              </w:rPr>
              <w:t xml:space="preserve">№ </w:t>
            </w:r>
            <w:r>
              <w:rPr>
                <w:sz w:val="23"/>
                <w:szCs w:val="23"/>
              </w:rPr>
              <w:t>153</w:t>
            </w:r>
            <w:r w:rsidR="00395554" w:rsidRPr="00395554">
              <w:rPr>
                <w:sz w:val="23"/>
                <w:szCs w:val="23"/>
              </w:rPr>
              <w:t xml:space="preserve"> п от 1</w:t>
            </w:r>
            <w:r>
              <w:rPr>
                <w:sz w:val="23"/>
                <w:szCs w:val="23"/>
              </w:rPr>
              <w:t>9</w:t>
            </w:r>
            <w:r w:rsidR="00395554" w:rsidRPr="00395554">
              <w:rPr>
                <w:sz w:val="23"/>
                <w:szCs w:val="23"/>
              </w:rPr>
              <w:t>.1</w:t>
            </w:r>
            <w:r>
              <w:rPr>
                <w:sz w:val="23"/>
                <w:szCs w:val="23"/>
              </w:rPr>
              <w:t>1</w:t>
            </w:r>
            <w:r w:rsidR="00395554" w:rsidRPr="00395554">
              <w:rPr>
                <w:sz w:val="23"/>
                <w:szCs w:val="23"/>
              </w:rPr>
              <w:t>.20</w:t>
            </w:r>
            <w:r>
              <w:rPr>
                <w:sz w:val="23"/>
                <w:szCs w:val="23"/>
              </w:rPr>
              <w:t>07</w:t>
            </w:r>
            <w:r w:rsidR="00172EBD" w:rsidRPr="00395554">
              <w:rPr>
                <w:sz w:val="23"/>
                <w:szCs w:val="23"/>
              </w:rPr>
              <w:t xml:space="preserve"> г.</w:t>
            </w:r>
            <w:r>
              <w:rPr>
                <w:sz w:val="23"/>
                <w:szCs w:val="23"/>
              </w:rPr>
              <w:t>;</w:t>
            </w:r>
          </w:p>
          <w:p w14:paraId="25FAB91A" w14:textId="1F35C668" w:rsidR="00B34C48" w:rsidRPr="00920B26" w:rsidRDefault="00CF657B" w:rsidP="002D45A1">
            <w:pPr>
              <w:pStyle w:val="Default"/>
              <w:rPr>
                <w:sz w:val="22"/>
                <w:szCs w:val="22"/>
              </w:rPr>
            </w:pPr>
            <w:r>
              <w:rPr>
                <w:sz w:val="23"/>
                <w:szCs w:val="23"/>
              </w:rPr>
              <w:t>Ведущий научный сотрудник, приказ №202 от 20.10.2010 г</w:t>
            </w:r>
          </w:p>
        </w:tc>
      </w:tr>
      <w:tr w:rsidR="00B34C48" w:rsidRPr="00920B26" w14:paraId="788DAEF2" w14:textId="77777777" w:rsidTr="00B34C48">
        <w:tc>
          <w:tcPr>
            <w:tcW w:w="817" w:type="dxa"/>
          </w:tcPr>
          <w:p w14:paraId="5AFDFF7B" w14:textId="77777777" w:rsidR="00B34C48" w:rsidRPr="00920B26" w:rsidRDefault="000658D3" w:rsidP="00FD2F47">
            <w:pPr>
              <w:jc w:val="center"/>
              <w:rPr>
                <w:rFonts w:ascii="Times New Roman" w:hAnsi="Times New Roman" w:cs="Times New Roman"/>
              </w:rPr>
            </w:pPr>
            <w:r w:rsidRPr="00920B26">
              <w:rPr>
                <w:rFonts w:ascii="Times New Roman" w:hAnsi="Times New Roman" w:cs="Times New Roman"/>
              </w:rPr>
              <w:t>6</w:t>
            </w:r>
          </w:p>
        </w:tc>
        <w:tc>
          <w:tcPr>
            <w:tcW w:w="4253" w:type="dxa"/>
          </w:tcPr>
          <w:p w14:paraId="5D3F01A0" w14:textId="77777777" w:rsidR="000658D3" w:rsidRPr="00920B26" w:rsidRDefault="000658D3" w:rsidP="000658D3">
            <w:pPr>
              <w:pStyle w:val="Default"/>
              <w:rPr>
                <w:sz w:val="22"/>
                <w:szCs w:val="22"/>
              </w:rPr>
            </w:pPr>
            <w:r w:rsidRPr="00920B26">
              <w:rPr>
                <w:sz w:val="22"/>
                <w:szCs w:val="22"/>
              </w:rPr>
              <w:t>Стаж научной, научно</w:t>
            </w:r>
            <w:r w:rsidR="00777A2A">
              <w:rPr>
                <w:sz w:val="22"/>
                <w:szCs w:val="22"/>
              </w:rPr>
              <w:t>-</w:t>
            </w:r>
            <w:r w:rsidRPr="00920B26">
              <w:rPr>
                <w:sz w:val="22"/>
                <w:szCs w:val="22"/>
              </w:rPr>
              <w:t>педагогической деятельности</w:t>
            </w:r>
          </w:p>
          <w:p w14:paraId="552E3F33" w14:textId="77777777" w:rsidR="00B34C48" w:rsidRPr="00920B26" w:rsidRDefault="00B34C48" w:rsidP="00FD2F47">
            <w:pPr>
              <w:jc w:val="center"/>
              <w:rPr>
                <w:rFonts w:ascii="Times New Roman" w:hAnsi="Times New Roman" w:cs="Times New Roman"/>
              </w:rPr>
            </w:pPr>
          </w:p>
        </w:tc>
        <w:tc>
          <w:tcPr>
            <w:tcW w:w="4501" w:type="dxa"/>
          </w:tcPr>
          <w:p w14:paraId="04CAF10A" w14:textId="7BD7C1E1" w:rsidR="00B34C48" w:rsidRPr="00920B26" w:rsidRDefault="00851213" w:rsidP="002D45A1">
            <w:pPr>
              <w:pStyle w:val="Default"/>
            </w:pPr>
            <w:r w:rsidRPr="002E0353">
              <w:rPr>
                <w:sz w:val="23"/>
                <w:szCs w:val="23"/>
              </w:rPr>
              <w:t xml:space="preserve">Всего </w:t>
            </w:r>
            <w:r w:rsidR="000C0DCC">
              <w:rPr>
                <w:sz w:val="23"/>
                <w:szCs w:val="23"/>
              </w:rPr>
              <w:t>39</w:t>
            </w:r>
            <w:r>
              <w:rPr>
                <w:sz w:val="23"/>
                <w:szCs w:val="23"/>
              </w:rPr>
              <w:t xml:space="preserve"> лет, в том числе в должностях </w:t>
            </w:r>
            <w:r w:rsidR="000C0DCC">
              <w:rPr>
                <w:sz w:val="23"/>
                <w:szCs w:val="23"/>
              </w:rPr>
              <w:t xml:space="preserve">научного, </w:t>
            </w:r>
            <w:r>
              <w:rPr>
                <w:sz w:val="23"/>
                <w:szCs w:val="23"/>
              </w:rPr>
              <w:t>старшего</w:t>
            </w:r>
            <w:r w:rsidR="00A55D18">
              <w:rPr>
                <w:sz w:val="23"/>
                <w:szCs w:val="23"/>
              </w:rPr>
              <w:t xml:space="preserve"> и ведущего научного сотрудника </w:t>
            </w:r>
            <w:r w:rsidR="000C0DCC">
              <w:rPr>
                <w:sz w:val="23"/>
                <w:szCs w:val="23"/>
                <w:u w:val="single"/>
              </w:rPr>
              <w:t>31</w:t>
            </w:r>
            <w:r w:rsidRPr="00A55D18">
              <w:rPr>
                <w:sz w:val="23"/>
                <w:szCs w:val="23"/>
              </w:rPr>
              <w:t xml:space="preserve"> лет.</w:t>
            </w:r>
          </w:p>
        </w:tc>
      </w:tr>
      <w:tr w:rsidR="00B34C48" w:rsidRPr="00920B26" w14:paraId="56AD1A56" w14:textId="77777777" w:rsidTr="00B34C48">
        <w:tc>
          <w:tcPr>
            <w:tcW w:w="817" w:type="dxa"/>
          </w:tcPr>
          <w:p w14:paraId="6E7D8175" w14:textId="77777777" w:rsidR="00B34C48" w:rsidRPr="00920B26" w:rsidRDefault="000658D3" w:rsidP="00FD2F47">
            <w:pPr>
              <w:jc w:val="center"/>
              <w:rPr>
                <w:rFonts w:ascii="Times New Roman" w:hAnsi="Times New Roman" w:cs="Times New Roman"/>
              </w:rPr>
            </w:pPr>
            <w:r w:rsidRPr="00920B26">
              <w:rPr>
                <w:rFonts w:ascii="Times New Roman" w:hAnsi="Times New Roman" w:cs="Times New Roman"/>
              </w:rPr>
              <w:t>7</w:t>
            </w:r>
          </w:p>
        </w:tc>
        <w:tc>
          <w:tcPr>
            <w:tcW w:w="4253" w:type="dxa"/>
          </w:tcPr>
          <w:p w14:paraId="5FDC55F8" w14:textId="77777777" w:rsidR="000658D3" w:rsidRPr="00920B26" w:rsidRDefault="000658D3" w:rsidP="000658D3">
            <w:pPr>
              <w:pStyle w:val="Default"/>
              <w:rPr>
                <w:sz w:val="22"/>
                <w:szCs w:val="22"/>
              </w:rPr>
            </w:pPr>
            <w:r w:rsidRPr="00920B26">
              <w:rPr>
                <w:sz w:val="22"/>
                <w:szCs w:val="22"/>
              </w:rPr>
              <w:t>Количество научных статей после защиты диссертации/получения ученого звания ассоциированного профессора (доцента)</w:t>
            </w:r>
          </w:p>
          <w:p w14:paraId="22DAFDA9" w14:textId="77777777" w:rsidR="00B34C48" w:rsidRPr="00920B26" w:rsidRDefault="00B34C48" w:rsidP="00FD2F47">
            <w:pPr>
              <w:jc w:val="center"/>
              <w:rPr>
                <w:rFonts w:ascii="Times New Roman" w:hAnsi="Times New Roman" w:cs="Times New Roman"/>
              </w:rPr>
            </w:pPr>
          </w:p>
        </w:tc>
        <w:tc>
          <w:tcPr>
            <w:tcW w:w="4501" w:type="dxa"/>
          </w:tcPr>
          <w:p w14:paraId="46420BD2" w14:textId="68C6F740" w:rsidR="00C95082" w:rsidRPr="002D45A1" w:rsidRDefault="00CE1FA0" w:rsidP="00CE1FA0">
            <w:pPr>
              <w:pStyle w:val="Default"/>
              <w:rPr>
                <w:sz w:val="22"/>
                <w:szCs w:val="22"/>
              </w:rPr>
            </w:pPr>
            <w:r w:rsidRPr="002D45A1">
              <w:rPr>
                <w:sz w:val="22"/>
                <w:szCs w:val="22"/>
              </w:rPr>
              <w:t xml:space="preserve">Всего </w:t>
            </w:r>
            <w:r w:rsidR="00C95082" w:rsidRPr="002D45A1">
              <w:rPr>
                <w:sz w:val="22"/>
                <w:szCs w:val="22"/>
              </w:rPr>
              <w:t xml:space="preserve">опубликовано </w:t>
            </w:r>
            <w:r w:rsidR="009C733E" w:rsidRPr="002D45A1">
              <w:rPr>
                <w:sz w:val="22"/>
                <w:szCs w:val="22"/>
                <w:u w:val="single"/>
                <w:lang w:val="kk-KZ"/>
              </w:rPr>
              <w:t>8</w:t>
            </w:r>
            <w:r w:rsidR="002D45A1" w:rsidRPr="002D45A1">
              <w:rPr>
                <w:sz w:val="22"/>
                <w:szCs w:val="22"/>
                <w:u w:val="single"/>
              </w:rPr>
              <w:t>8</w:t>
            </w:r>
            <w:r w:rsidR="009C733E" w:rsidRPr="002D45A1">
              <w:rPr>
                <w:sz w:val="22"/>
                <w:szCs w:val="22"/>
                <w:u w:val="single"/>
                <w:lang w:val="kk-KZ"/>
              </w:rPr>
              <w:t xml:space="preserve"> </w:t>
            </w:r>
            <w:r w:rsidR="00C95082" w:rsidRPr="002D45A1">
              <w:rPr>
                <w:sz w:val="22"/>
                <w:szCs w:val="22"/>
              </w:rPr>
              <w:t>научных трудов</w:t>
            </w:r>
            <w:r w:rsidRPr="002D45A1">
              <w:rPr>
                <w:sz w:val="22"/>
                <w:szCs w:val="22"/>
              </w:rPr>
              <w:t xml:space="preserve">, </w:t>
            </w:r>
          </w:p>
          <w:p w14:paraId="6ECC3F71" w14:textId="004746F3" w:rsidR="00C95082" w:rsidRPr="002D45A1" w:rsidRDefault="00CE1FA0" w:rsidP="00CE1FA0">
            <w:pPr>
              <w:pStyle w:val="Default"/>
              <w:rPr>
                <w:sz w:val="22"/>
                <w:szCs w:val="22"/>
              </w:rPr>
            </w:pPr>
            <w:r w:rsidRPr="002D45A1">
              <w:rPr>
                <w:sz w:val="22"/>
                <w:szCs w:val="22"/>
              </w:rPr>
              <w:t xml:space="preserve">в </w:t>
            </w:r>
            <w:r w:rsidR="00C95082" w:rsidRPr="002D45A1">
              <w:rPr>
                <w:sz w:val="22"/>
                <w:szCs w:val="22"/>
              </w:rPr>
              <w:t>том числе</w:t>
            </w:r>
            <w:r w:rsidR="00251800">
              <w:rPr>
                <w:sz w:val="22"/>
                <w:szCs w:val="22"/>
                <w:lang w:val="kk-KZ"/>
              </w:rPr>
              <w:t xml:space="preserve"> 2 монографии,</w:t>
            </w:r>
            <w:r w:rsidR="00C95082" w:rsidRPr="002D45A1">
              <w:rPr>
                <w:sz w:val="22"/>
                <w:szCs w:val="22"/>
              </w:rPr>
              <w:t xml:space="preserve"> в </w:t>
            </w:r>
            <w:r w:rsidRPr="002D45A1">
              <w:rPr>
                <w:sz w:val="22"/>
                <w:szCs w:val="22"/>
              </w:rPr>
              <w:t>изданиях, рекоме</w:t>
            </w:r>
            <w:r w:rsidR="000B6F1A" w:rsidRPr="002D45A1">
              <w:rPr>
                <w:sz w:val="22"/>
                <w:szCs w:val="22"/>
              </w:rPr>
              <w:t xml:space="preserve">ндуемых </w:t>
            </w:r>
            <w:r w:rsidR="002D45A1" w:rsidRPr="002D45A1">
              <w:rPr>
                <w:color w:val="auto"/>
                <w:sz w:val="22"/>
                <w:szCs w:val="22"/>
              </w:rPr>
              <w:t>Комитетом по обеспечению качества в сфере науки и высшего образования Республики Казахстан, а также в международных рецензируемых изданиях, включенных в перечень ведущих научных журналов ВАК</w:t>
            </w:r>
            <w:r w:rsidR="00FA464A">
              <w:rPr>
                <w:color w:val="auto"/>
                <w:sz w:val="22"/>
                <w:szCs w:val="22"/>
                <w:lang w:val="kk-KZ"/>
              </w:rPr>
              <w:t xml:space="preserve"> стран СНГ</w:t>
            </w:r>
            <w:r w:rsidR="002D45A1" w:rsidRPr="002D45A1">
              <w:rPr>
                <w:color w:val="auto"/>
                <w:sz w:val="22"/>
                <w:szCs w:val="22"/>
              </w:rPr>
              <w:t xml:space="preserve">- </w:t>
            </w:r>
            <w:r w:rsidR="009C733E" w:rsidRPr="002D45A1">
              <w:rPr>
                <w:b/>
                <w:bCs/>
                <w:sz w:val="22"/>
                <w:szCs w:val="22"/>
                <w:u w:val="single"/>
                <w:lang w:val="kk-KZ"/>
              </w:rPr>
              <w:t>20</w:t>
            </w:r>
            <w:r w:rsidRPr="002D45A1">
              <w:rPr>
                <w:sz w:val="22"/>
                <w:szCs w:val="22"/>
              </w:rPr>
              <w:t xml:space="preserve">, </w:t>
            </w:r>
          </w:p>
          <w:p w14:paraId="2CAACF2F" w14:textId="440374C4" w:rsidR="00C95082" w:rsidRPr="000B6F1A" w:rsidRDefault="00CE1FA0" w:rsidP="00C95082">
            <w:pPr>
              <w:pStyle w:val="Default"/>
              <w:rPr>
                <w:sz w:val="23"/>
                <w:szCs w:val="23"/>
              </w:rPr>
            </w:pPr>
            <w:r w:rsidRPr="000B6F1A">
              <w:rPr>
                <w:sz w:val="23"/>
                <w:szCs w:val="23"/>
              </w:rPr>
              <w:t>в научных журналах, входящих в базы компании Clarivate Analytics (Кларивэйт Аналитике) (Web of Science Core Collection, Clarivate Analytics (Вэб оф Сайнс КорКоллекшн, Кларивэйт Аналитике)), Scopus</w:t>
            </w:r>
            <w:r w:rsidR="00C95082" w:rsidRPr="000B6F1A">
              <w:rPr>
                <w:sz w:val="23"/>
                <w:szCs w:val="23"/>
              </w:rPr>
              <w:t xml:space="preserve"> (Скопус) или JSTOR (ДЖЕЙСТОР) </w:t>
            </w:r>
            <w:r w:rsidR="002D45A1" w:rsidRPr="002D45A1">
              <w:rPr>
                <w:b/>
                <w:bCs/>
                <w:sz w:val="23"/>
                <w:szCs w:val="23"/>
                <w:u w:val="single"/>
              </w:rPr>
              <w:t>1</w:t>
            </w:r>
            <w:r w:rsidR="002D45A1" w:rsidRPr="002D45A1">
              <w:rPr>
                <w:b/>
                <w:bCs/>
                <w:sz w:val="23"/>
                <w:szCs w:val="23"/>
                <w:u w:val="single"/>
                <w:lang w:val="kk-KZ"/>
              </w:rPr>
              <w:t>7</w:t>
            </w:r>
            <w:r w:rsidR="002D45A1" w:rsidRPr="002D45A1">
              <w:rPr>
                <w:b/>
                <w:bCs/>
                <w:sz w:val="23"/>
                <w:szCs w:val="23"/>
              </w:rPr>
              <w:t>,</w:t>
            </w:r>
            <w:r w:rsidRPr="000B6F1A">
              <w:rPr>
                <w:sz w:val="23"/>
                <w:szCs w:val="23"/>
              </w:rPr>
              <w:t xml:space="preserve"> </w:t>
            </w:r>
          </w:p>
          <w:p w14:paraId="2FDAFEBD" w14:textId="2C24F57C" w:rsidR="00C95082" w:rsidRPr="000B6F1A" w:rsidRDefault="00CE1FA0" w:rsidP="00C95082">
            <w:pPr>
              <w:pStyle w:val="Default"/>
              <w:rPr>
                <w:sz w:val="23"/>
                <w:szCs w:val="23"/>
              </w:rPr>
            </w:pPr>
            <w:r w:rsidRPr="000B6F1A">
              <w:rPr>
                <w:sz w:val="23"/>
                <w:szCs w:val="23"/>
              </w:rPr>
              <w:t>творческих трудов</w:t>
            </w:r>
            <w:r w:rsidR="00C95082" w:rsidRPr="000B6F1A">
              <w:rPr>
                <w:sz w:val="23"/>
                <w:szCs w:val="23"/>
              </w:rPr>
              <w:t xml:space="preserve">   </w:t>
            </w:r>
            <w:r w:rsidR="009C733E" w:rsidRPr="002D45A1">
              <w:rPr>
                <w:b/>
                <w:bCs/>
                <w:sz w:val="23"/>
                <w:szCs w:val="23"/>
                <w:u w:val="single"/>
                <w:lang w:val="kk-KZ"/>
              </w:rPr>
              <w:t>40</w:t>
            </w:r>
            <w:r w:rsidRPr="002D45A1">
              <w:rPr>
                <w:b/>
                <w:bCs/>
                <w:sz w:val="23"/>
                <w:szCs w:val="23"/>
              </w:rPr>
              <w:t>,</w:t>
            </w:r>
            <w:r w:rsidRPr="000B6F1A">
              <w:rPr>
                <w:sz w:val="23"/>
                <w:szCs w:val="23"/>
              </w:rPr>
              <w:t xml:space="preserve"> </w:t>
            </w:r>
          </w:p>
          <w:p w14:paraId="7F6B6921" w14:textId="256B58EF" w:rsidR="00B34C48" w:rsidRPr="00920B26" w:rsidRDefault="00CE1FA0" w:rsidP="000C0DCC">
            <w:pPr>
              <w:pStyle w:val="Default"/>
            </w:pPr>
            <w:r w:rsidRPr="000B6F1A">
              <w:rPr>
                <w:sz w:val="23"/>
                <w:szCs w:val="23"/>
              </w:rPr>
              <w:t xml:space="preserve">охранных документов РК </w:t>
            </w:r>
            <w:r w:rsidR="002D45A1" w:rsidRPr="002D45A1">
              <w:rPr>
                <w:b/>
                <w:bCs/>
                <w:sz w:val="23"/>
                <w:szCs w:val="23"/>
                <w:u w:val="single"/>
              </w:rPr>
              <w:t>9</w:t>
            </w:r>
            <w:r w:rsidR="002D45A1" w:rsidRPr="002D45A1">
              <w:rPr>
                <w:b/>
                <w:bCs/>
                <w:sz w:val="23"/>
                <w:szCs w:val="23"/>
              </w:rPr>
              <w:t>.</w:t>
            </w:r>
          </w:p>
        </w:tc>
      </w:tr>
      <w:tr w:rsidR="00B34C48" w:rsidRPr="00920B26" w14:paraId="45CE12AC" w14:textId="77777777" w:rsidTr="00B34C48">
        <w:tc>
          <w:tcPr>
            <w:tcW w:w="817" w:type="dxa"/>
          </w:tcPr>
          <w:p w14:paraId="49D83F1E" w14:textId="77777777" w:rsidR="00B34C48" w:rsidRPr="00920B26" w:rsidRDefault="000658D3" w:rsidP="00FD2F47">
            <w:pPr>
              <w:jc w:val="center"/>
              <w:rPr>
                <w:rFonts w:ascii="Times New Roman" w:hAnsi="Times New Roman" w:cs="Times New Roman"/>
              </w:rPr>
            </w:pPr>
            <w:r w:rsidRPr="00920B26">
              <w:rPr>
                <w:rFonts w:ascii="Times New Roman" w:hAnsi="Times New Roman" w:cs="Times New Roman"/>
              </w:rPr>
              <w:t>8</w:t>
            </w:r>
          </w:p>
        </w:tc>
        <w:tc>
          <w:tcPr>
            <w:tcW w:w="4253" w:type="dxa"/>
          </w:tcPr>
          <w:p w14:paraId="07FA2EA1" w14:textId="77777777" w:rsidR="000658D3" w:rsidRPr="00920B26" w:rsidRDefault="000658D3" w:rsidP="000658D3">
            <w:pPr>
              <w:pStyle w:val="Default"/>
              <w:rPr>
                <w:sz w:val="22"/>
                <w:szCs w:val="22"/>
              </w:rPr>
            </w:pPr>
            <w:r w:rsidRPr="00920B26">
              <w:rPr>
                <w:sz w:val="22"/>
                <w:szCs w:val="22"/>
              </w:rPr>
              <w:t xml:space="preserve">Количество изданных за последние 5 лет монографий, учебников, единолично </w:t>
            </w:r>
            <w:r w:rsidRPr="00920B26">
              <w:rPr>
                <w:sz w:val="22"/>
                <w:szCs w:val="22"/>
              </w:rPr>
              <w:lastRenderedPageBreak/>
              <w:t>написанных учебных (учебно-методических) пособий</w:t>
            </w:r>
          </w:p>
          <w:p w14:paraId="23DB89F7" w14:textId="77777777" w:rsidR="00B34C48" w:rsidRPr="00920B26" w:rsidRDefault="00B34C48" w:rsidP="00FD2F47">
            <w:pPr>
              <w:jc w:val="center"/>
              <w:rPr>
                <w:rFonts w:ascii="Times New Roman" w:hAnsi="Times New Roman" w:cs="Times New Roman"/>
              </w:rPr>
            </w:pPr>
          </w:p>
        </w:tc>
        <w:tc>
          <w:tcPr>
            <w:tcW w:w="4501" w:type="dxa"/>
          </w:tcPr>
          <w:p w14:paraId="38489A67" w14:textId="77777777" w:rsidR="0035100D" w:rsidRPr="00363238" w:rsidRDefault="0035100D" w:rsidP="0035100D">
            <w:pPr>
              <w:pStyle w:val="a7"/>
              <w:ind w:left="0"/>
              <w:jc w:val="both"/>
              <w:rPr>
                <w:b/>
                <w:sz w:val="22"/>
                <w:szCs w:val="22"/>
              </w:rPr>
            </w:pPr>
            <w:r w:rsidRPr="00363238">
              <w:rPr>
                <w:sz w:val="22"/>
                <w:szCs w:val="22"/>
              </w:rPr>
              <w:lastRenderedPageBreak/>
              <w:t xml:space="preserve">1.Байбатша А.Б., Дюсембаева К.Ш, Сажин Ю.Г., </w:t>
            </w:r>
            <w:r w:rsidRPr="00363238">
              <w:rPr>
                <w:b/>
                <w:sz w:val="22"/>
                <w:szCs w:val="22"/>
              </w:rPr>
              <w:t>Абдыкирова Г.Ж.</w:t>
            </w:r>
          </w:p>
          <w:p w14:paraId="54583ACE" w14:textId="24FA48CD" w:rsidR="00B34C48" w:rsidRPr="00363238" w:rsidRDefault="0035100D" w:rsidP="0035100D">
            <w:pPr>
              <w:pStyle w:val="a9"/>
              <w:rPr>
                <w:sz w:val="22"/>
                <w:szCs w:val="22"/>
              </w:rPr>
            </w:pPr>
            <w:r w:rsidRPr="00363238">
              <w:rPr>
                <w:sz w:val="22"/>
                <w:szCs w:val="22"/>
              </w:rPr>
              <w:lastRenderedPageBreak/>
              <w:t>Монография «Микро-и нанозолото и технология его извлечения». - Алматы 2009</w:t>
            </w:r>
            <w:r w:rsidR="002D45A1" w:rsidRPr="002D45A1">
              <w:rPr>
                <w:sz w:val="22"/>
                <w:szCs w:val="22"/>
              </w:rPr>
              <w:t xml:space="preserve"> </w:t>
            </w:r>
            <w:r w:rsidR="002D45A1">
              <w:rPr>
                <w:sz w:val="22"/>
                <w:szCs w:val="22"/>
                <w:lang w:val="kk-KZ"/>
              </w:rPr>
              <w:t>г</w:t>
            </w:r>
            <w:r w:rsidRPr="00363238">
              <w:rPr>
                <w:sz w:val="22"/>
                <w:szCs w:val="22"/>
              </w:rPr>
              <w:t xml:space="preserve"> </w:t>
            </w:r>
          </w:p>
          <w:p w14:paraId="57D4E56C" w14:textId="77777777" w:rsidR="00363238" w:rsidRPr="00363238" w:rsidRDefault="0035100D" w:rsidP="00363238">
            <w:pPr>
              <w:pStyle w:val="a9"/>
              <w:rPr>
                <w:sz w:val="22"/>
                <w:szCs w:val="22"/>
              </w:rPr>
            </w:pPr>
            <w:r w:rsidRPr="00363238">
              <w:rPr>
                <w:sz w:val="22"/>
                <w:szCs w:val="22"/>
              </w:rPr>
              <w:t>2.</w:t>
            </w:r>
            <w:r w:rsidR="00363238" w:rsidRPr="00363238">
              <w:rPr>
                <w:sz w:val="22"/>
                <w:szCs w:val="22"/>
              </w:rPr>
              <w:t xml:space="preserve"> </w:t>
            </w:r>
            <w:r w:rsidR="00363238" w:rsidRPr="00363238">
              <w:rPr>
                <w:b/>
                <w:sz w:val="22"/>
                <w:szCs w:val="22"/>
              </w:rPr>
              <w:t>Абдыкирова Г.Ж.</w:t>
            </w:r>
            <w:r w:rsidR="00363238" w:rsidRPr="00363238">
              <w:rPr>
                <w:sz w:val="22"/>
                <w:szCs w:val="22"/>
              </w:rPr>
              <w:t xml:space="preserve"> Совершенствование технологий обогащения золотосодержащего упорного рудного и техногенного сырья. Монография. – Алматы: КазНИТУ им. К.И. Сатпаева, 2022. 225 с.   </w:t>
            </w:r>
          </w:p>
          <w:p w14:paraId="1D72525A" w14:textId="77777777" w:rsidR="0035100D" w:rsidRPr="0035100D" w:rsidRDefault="00363238" w:rsidP="00363238">
            <w:pPr>
              <w:pStyle w:val="a9"/>
              <w:rPr>
                <w:sz w:val="22"/>
                <w:szCs w:val="22"/>
              </w:rPr>
            </w:pPr>
            <w:r w:rsidRPr="00363238">
              <w:rPr>
                <w:sz w:val="22"/>
                <w:szCs w:val="22"/>
              </w:rPr>
              <w:t>ISBN 978-601-323-366-6</w:t>
            </w:r>
          </w:p>
        </w:tc>
      </w:tr>
      <w:tr w:rsidR="00B34C48" w:rsidRPr="00920B26" w14:paraId="70185A47" w14:textId="77777777" w:rsidTr="00B34C48">
        <w:tc>
          <w:tcPr>
            <w:tcW w:w="817" w:type="dxa"/>
          </w:tcPr>
          <w:p w14:paraId="0DAF315F" w14:textId="77777777" w:rsidR="00B34C48" w:rsidRPr="00920B26" w:rsidRDefault="000658D3" w:rsidP="00FD2F47">
            <w:pPr>
              <w:jc w:val="center"/>
              <w:rPr>
                <w:rFonts w:ascii="Times New Roman" w:hAnsi="Times New Roman" w:cs="Times New Roman"/>
              </w:rPr>
            </w:pPr>
            <w:r w:rsidRPr="00920B26">
              <w:rPr>
                <w:rFonts w:ascii="Times New Roman" w:hAnsi="Times New Roman" w:cs="Times New Roman"/>
              </w:rPr>
              <w:lastRenderedPageBreak/>
              <w:t>9</w:t>
            </w:r>
          </w:p>
        </w:tc>
        <w:tc>
          <w:tcPr>
            <w:tcW w:w="4253" w:type="dxa"/>
          </w:tcPr>
          <w:p w14:paraId="1505B7AC" w14:textId="77777777" w:rsidR="00B34C48" w:rsidRPr="000B6F1A" w:rsidRDefault="000658D3" w:rsidP="000B6F1A">
            <w:pPr>
              <w:pStyle w:val="Default"/>
              <w:rPr>
                <w:sz w:val="22"/>
                <w:szCs w:val="22"/>
              </w:rPr>
            </w:pPr>
            <w:r w:rsidRPr="00920B26">
              <w:rPr>
                <w:sz w:val="22"/>
                <w:szCs w:val="22"/>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w:t>
            </w:r>
            <w:r w:rsidR="000B6F1A">
              <w:rPr>
                <w:sz w:val="22"/>
                <w:szCs w:val="22"/>
              </w:rPr>
              <w:t>.</w:t>
            </w:r>
          </w:p>
        </w:tc>
        <w:tc>
          <w:tcPr>
            <w:tcW w:w="4501" w:type="dxa"/>
          </w:tcPr>
          <w:p w14:paraId="1763F0C4" w14:textId="77777777" w:rsidR="00B34C48" w:rsidRPr="00920B26" w:rsidRDefault="000658D3" w:rsidP="00FD2F47">
            <w:pPr>
              <w:jc w:val="center"/>
              <w:rPr>
                <w:rFonts w:ascii="Times New Roman" w:hAnsi="Times New Roman" w:cs="Times New Roman"/>
              </w:rPr>
            </w:pPr>
            <w:r w:rsidRPr="00920B26">
              <w:rPr>
                <w:rFonts w:ascii="Times New Roman" w:hAnsi="Times New Roman" w:cs="Times New Roman"/>
              </w:rPr>
              <w:t>нет</w:t>
            </w:r>
          </w:p>
        </w:tc>
      </w:tr>
      <w:tr w:rsidR="00B34C48" w:rsidRPr="00920B26" w14:paraId="7C7485B6" w14:textId="77777777" w:rsidTr="00B34C48">
        <w:tc>
          <w:tcPr>
            <w:tcW w:w="817" w:type="dxa"/>
          </w:tcPr>
          <w:p w14:paraId="714C5624" w14:textId="77777777" w:rsidR="00B34C48" w:rsidRPr="00920B26" w:rsidRDefault="000658D3" w:rsidP="00FD2F47">
            <w:pPr>
              <w:jc w:val="center"/>
              <w:rPr>
                <w:rFonts w:ascii="Times New Roman" w:hAnsi="Times New Roman" w:cs="Times New Roman"/>
              </w:rPr>
            </w:pPr>
            <w:r w:rsidRPr="00920B26">
              <w:rPr>
                <w:rFonts w:ascii="Times New Roman" w:hAnsi="Times New Roman" w:cs="Times New Roman"/>
              </w:rPr>
              <w:t>10</w:t>
            </w:r>
          </w:p>
        </w:tc>
        <w:tc>
          <w:tcPr>
            <w:tcW w:w="4253" w:type="dxa"/>
          </w:tcPr>
          <w:p w14:paraId="1891A921" w14:textId="77777777" w:rsidR="000658D3" w:rsidRPr="00920B26" w:rsidRDefault="000658D3" w:rsidP="000658D3">
            <w:pPr>
              <w:pStyle w:val="Default"/>
              <w:rPr>
                <w:sz w:val="22"/>
                <w:szCs w:val="22"/>
              </w:rPr>
            </w:pPr>
            <w:r w:rsidRPr="00920B26">
              <w:rPr>
                <w:sz w:val="22"/>
                <w:szCs w:val="22"/>
              </w:rPr>
              <w:t xml:space="preserve">Подготовленные под его руководством лауреаты, призеры республиканских, международных, зарубежных конкурсов, выставок, фестивалей, премий, олимпиад. </w:t>
            </w:r>
          </w:p>
          <w:p w14:paraId="271208D1" w14:textId="77777777" w:rsidR="00B34C48" w:rsidRPr="00920B26" w:rsidRDefault="00B34C48" w:rsidP="00FD2F47">
            <w:pPr>
              <w:jc w:val="center"/>
              <w:rPr>
                <w:rFonts w:ascii="Times New Roman" w:hAnsi="Times New Roman" w:cs="Times New Roman"/>
              </w:rPr>
            </w:pPr>
          </w:p>
        </w:tc>
        <w:tc>
          <w:tcPr>
            <w:tcW w:w="4501" w:type="dxa"/>
          </w:tcPr>
          <w:p w14:paraId="79E90BBF" w14:textId="77777777" w:rsidR="00B34C48" w:rsidRPr="00920B26" w:rsidRDefault="00777A2A" w:rsidP="00FD2F47">
            <w:pPr>
              <w:jc w:val="center"/>
              <w:rPr>
                <w:rFonts w:ascii="Times New Roman" w:hAnsi="Times New Roman" w:cs="Times New Roman"/>
              </w:rPr>
            </w:pPr>
            <w:r w:rsidRPr="00920B26">
              <w:rPr>
                <w:rFonts w:ascii="Times New Roman" w:hAnsi="Times New Roman" w:cs="Times New Roman"/>
              </w:rPr>
              <w:t>нет</w:t>
            </w:r>
          </w:p>
        </w:tc>
      </w:tr>
      <w:tr w:rsidR="000658D3" w:rsidRPr="00920B26" w14:paraId="46B3F490" w14:textId="77777777" w:rsidTr="00B34C48">
        <w:tc>
          <w:tcPr>
            <w:tcW w:w="817" w:type="dxa"/>
          </w:tcPr>
          <w:p w14:paraId="1D3A838A" w14:textId="77777777" w:rsidR="000658D3" w:rsidRPr="00920B26" w:rsidRDefault="000658D3" w:rsidP="00FD2F47">
            <w:pPr>
              <w:jc w:val="center"/>
              <w:rPr>
                <w:rFonts w:ascii="Times New Roman" w:hAnsi="Times New Roman" w:cs="Times New Roman"/>
              </w:rPr>
            </w:pPr>
            <w:r w:rsidRPr="00920B26">
              <w:rPr>
                <w:rFonts w:ascii="Times New Roman" w:hAnsi="Times New Roman" w:cs="Times New Roman"/>
              </w:rPr>
              <w:t>11</w:t>
            </w:r>
          </w:p>
        </w:tc>
        <w:tc>
          <w:tcPr>
            <w:tcW w:w="4253" w:type="dxa"/>
          </w:tcPr>
          <w:p w14:paraId="68D518AD" w14:textId="77777777" w:rsidR="000658D3" w:rsidRPr="00920B26" w:rsidRDefault="000658D3">
            <w:pPr>
              <w:pStyle w:val="Default"/>
              <w:rPr>
                <w:sz w:val="22"/>
                <w:szCs w:val="22"/>
              </w:rPr>
            </w:pPr>
            <w:r w:rsidRPr="00920B26">
              <w:rPr>
                <w:sz w:val="22"/>
                <w:szCs w:val="22"/>
              </w:rPr>
              <w:t xml:space="preserve">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 </w:t>
            </w:r>
          </w:p>
        </w:tc>
        <w:tc>
          <w:tcPr>
            <w:tcW w:w="4501" w:type="dxa"/>
          </w:tcPr>
          <w:p w14:paraId="522092FE" w14:textId="77777777" w:rsidR="000658D3" w:rsidRPr="00920B26" w:rsidRDefault="00777A2A" w:rsidP="00FD2F47">
            <w:pPr>
              <w:jc w:val="center"/>
              <w:rPr>
                <w:rFonts w:ascii="Times New Roman" w:hAnsi="Times New Roman" w:cs="Times New Roman"/>
              </w:rPr>
            </w:pPr>
            <w:r w:rsidRPr="00920B26">
              <w:rPr>
                <w:rFonts w:ascii="Times New Roman" w:hAnsi="Times New Roman" w:cs="Times New Roman"/>
              </w:rPr>
              <w:t>нет</w:t>
            </w:r>
          </w:p>
        </w:tc>
      </w:tr>
      <w:tr w:rsidR="000658D3" w:rsidRPr="009C733E" w14:paraId="32F454BC" w14:textId="77777777" w:rsidTr="00B34C48">
        <w:tc>
          <w:tcPr>
            <w:tcW w:w="817" w:type="dxa"/>
          </w:tcPr>
          <w:p w14:paraId="00BA0D6F" w14:textId="77777777" w:rsidR="000658D3" w:rsidRPr="00920B26" w:rsidRDefault="000658D3" w:rsidP="00FD2F47">
            <w:pPr>
              <w:jc w:val="center"/>
              <w:rPr>
                <w:rFonts w:ascii="Times New Roman" w:hAnsi="Times New Roman" w:cs="Times New Roman"/>
              </w:rPr>
            </w:pPr>
            <w:r w:rsidRPr="00920B26">
              <w:rPr>
                <w:rFonts w:ascii="Times New Roman" w:hAnsi="Times New Roman" w:cs="Times New Roman"/>
              </w:rPr>
              <w:t>12</w:t>
            </w:r>
          </w:p>
        </w:tc>
        <w:tc>
          <w:tcPr>
            <w:tcW w:w="4253" w:type="dxa"/>
          </w:tcPr>
          <w:p w14:paraId="7CA21BFC" w14:textId="77777777" w:rsidR="000658D3" w:rsidRPr="00920B26" w:rsidRDefault="000658D3">
            <w:pPr>
              <w:pStyle w:val="Default"/>
              <w:rPr>
                <w:sz w:val="22"/>
                <w:szCs w:val="22"/>
              </w:rPr>
            </w:pPr>
            <w:r w:rsidRPr="00920B26">
              <w:rPr>
                <w:sz w:val="22"/>
                <w:szCs w:val="22"/>
              </w:rPr>
              <w:t xml:space="preserve">Дополнительная информация </w:t>
            </w:r>
          </w:p>
        </w:tc>
        <w:tc>
          <w:tcPr>
            <w:tcW w:w="4501" w:type="dxa"/>
          </w:tcPr>
          <w:p w14:paraId="72188962" w14:textId="77777777" w:rsidR="00CE1FA0" w:rsidRPr="0013132F" w:rsidRDefault="000C0DCC" w:rsidP="00CE1FA0">
            <w:pPr>
              <w:pStyle w:val="Default"/>
              <w:rPr>
                <w:sz w:val="22"/>
                <w:szCs w:val="22"/>
              </w:rPr>
            </w:pPr>
            <w:r>
              <w:rPr>
                <w:sz w:val="22"/>
                <w:szCs w:val="22"/>
              </w:rPr>
              <w:t>Абдыкирова Г.Ж.</w:t>
            </w:r>
            <w:r w:rsidR="0013132F" w:rsidRPr="0013132F">
              <w:rPr>
                <w:sz w:val="22"/>
                <w:szCs w:val="22"/>
              </w:rPr>
              <w:t>.</w:t>
            </w:r>
            <w:r w:rsidR="00CE1FA0" w:rsidRPr="0013132F">
              <w:rPr>
                <w:sz w:val="22"/>
                <w:szCs w:val="22"/>
              </w:rPr>
              <w:t xml:space="preserve"> является опытным, высококвалифицированным научным </w:t>
            </w:r>
          </w:p>
          <w:p w14:paraId="325B5D21" w14:textId="77777777" w:rsidR="0013132F" w:rsidRDefault="00CE1FA0" w:rsidP="00CE1FA0">
            <w:pPr>
              <w:pStyle w:val="Default"/>
              <w:rPr>
                <w:sz w:val="22"/>
                <w:szCs w:val="22"/>
              </w:rPr>
            </w:pPr>
            <w:r w:rsidRPr="0013132F">
              <w:rPr>
                <w:sz w:val="22"/>
                <w:szCs w:val="22"/>
              </w:rPr>
              <w:t xml:space="preserve">работником. </w:t>
            </w:r>
          </w:p>
          <w:p w14:paraId="76107D72" w14:textId="77777777" w:rsidR="0013132F" w:rsidRPr="0013132F" w:rsidRDefault="00753841" w:rsidP="0013132F">
            <w:pPr>
              <w:pStyle w:val="Default"/>
              <w:rPr>
                <w:rFonts w:eastAsia="Calibri"/>
                <w:sz w:val="22"/>
                <w:szCs w:val="22"/>
              </w:rPr>
            </w:pPr>
            <w:r>
              <w:rPr>
                <w:sz w:val="22"/>
                <w:szCs w:val="22"/>
              </w:rPr>
              <w:t xml:space="preserve">После </w:t>
            </w:r>
            <w:r w:rsidRPr="0073552B">
              <w:rPr>
                <w:sz w:val="22"/>
                <w:szCs w:val="22"/>
              </w:rPr>
              <w:t xml:space="preserve">окончания </w:t>
            </w:r>
            <w:r w:rsidR="00F35E80" w:rsidRPr="00F35E80">
              <w:rPr>
                <w:sz w:val="22"/>
                <w:szCs w:val="22"/>
              </w:rPr>
              <w:t xml:space="preserve">Казахского Политехнического института им. В.И. Ленина </w:t>
            </w:r>
            <w:r w:rsidR="0073552B" w:rsidRPr="0073552B">
              <w:rPr>
                <w:sz w:val="22"/>
                <w:szCs w:val="22"/>
              </w:rPr>
              <w:t>по специальности «Обогащение полезных ископаемых»</w:t>
            </w:r>
            <w:r w:rsidRPr="0073552B">
              <w:rPr>
                <w:sz w:val="22"/>
                <w:szCs w:val="22"/>
              </w:rPr>
              <w:t xml:space="preserve"> в</w:t>
            </w:r>
            <w:r w:rsidR="0013132F" w:rsidRPr="0073552B">
              <w:rPr>
                <w:sz w:val="22"/>
                <w:szCs w:val="22"/>
              </w:rPr>
              <w:t xml:space="preserve"> период с 198</w:t>
            </w:r>
            <w:r w:rsidR="000C0DCC">
              <w:rPr>
                <w:sz w:val="22"/>
                <w:szCs w:val="22"/>
              </w:rPr>
              <w:t>1</w:t>
            </w:r>
            <w:r w:rsidR="0013132F" w:rsidRPr="0073552B">
              <w:rPr>
                <w:sz w:val="22"/>
                <w:szCs w:val="22"/>
              </w:rPr>
              <w:t xml:space="preserve"> по </w:t>
            </w:r>
            <w:r w:rsidR="0013132F" w:rsidRPr="00F35E80">
              <w:rPr>
                <w:sz w:val="22"/>
                <w:szCs w:val="22"/>
              </w:rPr>
              <w:t>19</w:t>
            </w:r>
            <w:r w:rsidR="000C0DCC">
              <w:rPr>
                <w:sz w:val="22"/>
                <w:szCs w:val="22"/>
              </w:rPr>
              <w:t>87</w:t>
            </w:r>
            <w:r w:rsidR="0013132F" w:rsidRPr="00F35E80">
              <w:rPr>
                <w:sz w:val="22"/>
                <w:szCs w:val="22"/>
              </w:rPr>
              <w:t xml:space="preserve"> гг.</w:t>
            </w:r>
            <w:r w:rsidR="0013132F" w:rsidRPr="0073552B">
              <w:rPr>
                <w:sz w:val="22"/>
                <w:szCs w:val="22"/>
              </w:rPr>
              <w:t xml:space="preserve"> работала в</w:t>
            </w:r>
            <w:r w:rsidR="0073552B">
              <w:rPr>
                <w:sz w:val="22"/>
                <w:szCs w:val="22"/>
              </w:rPr>
              <w:t xml:space="preserve"> </w:t>
            </w:r>
            <w:r w:rsidR="000C0DCC">
              <w:rPr>
                <w:sz w:val="22"/>
                <w:szCs w:val="22"/>
              </w:rPr>
              <w:t xml:space="preserve">Гранитогорской </w:t>
            </w:r>
            <w:r w:rsidR="000C0DCC" w:rsidRPr="0073552B">
              <w:rPr>
                <w:sz w:val="22"/>
                <w:szCs w:val="22"/>
              </w:rPr>
              <w:t>опытно</w:t>
            </w:r>
            <w:r w:rsidR="0013132F" w:rsidRPr="0073552B">
              <w:rPr>
                <w:sz w:val="22"/>
                <w:szCs w:val="22"/>
              </w:rPr>
              <w:t>-методической</w:t>
            </w:r>
            <w:r w:rsidR="0013132F">
              <w:rPr>
                <w:sz w:val="22"/>
                <w:szCs w:val="22"/>
              </w:rPr>
              <w:t xml:space="preserve"> </w:t>
            </w:r>
            <w:r>
              <w:rPr>
                <w:sz w:val="22"/>
                <w:szCs w:val="22"/>
              </w:rPr>
              <w:t>технологической</w:t>
            </w:r>
            <w:r w:rsidR="00A258D4">
              <w:rPr>
                <w:rFonts w:eastAsia="Calibri"/>
                <w:sz w:val="22"/>
                <w:szCs w:val="22"/>
              </w:rPr>
              <w:t xml:space="preserve"> экспедиции</w:t>
            </w:r>
            <w:r w:rsidR="000C0DCC">
              <w:rPr>
                <w:rFonts w:eastAsia="Calibri"/>
                <w:sz w:val="22"/>
                <w:szCs w:val="22"/>
              </w:rPr>
              <w:t xml:space="preserve"> Казахского института минерального сырья</w:t>
            </w:r>
          </w:p>
          <w:p w14:paraId="71A98309" w14:textId="77777777" w:rsidR="0013132F" w:rsidRPr="0013132F" w:rsidRDefault="000C0DCC" w:rsidP="009C733E">
            <w:pPr>
              <w:pStyle w:val="Default"/>
              <w:jc w:val="both"/>
              <w:rPr>
                <w:rFonts w:eastAsia="Calibri"/>
                <w:sz w:val="22"/>
                <w:szCs w:val="22"/>
              </w:rPr>
            </w:pPr>
            <w:r w:rsidRPr="0013132F">
              <w:rPr>
                <w:rFonts w:eastAsia="Calibri"/>
                <w:sz w:val="22"/>
                <w:szCs w:val="22"/>
              </w:rPr>
              <w:t xml:space="preserve"> </w:t>
            </w:r>
            <w:r w:rsidR="0013132F" w:rsidRPr="0013132F">
              <w:rPr>
                <w:rFonts w:eastAsia="Calibri"/>
                <w:sz w:val="22"/>
                <w:szCs w:val="22"/>
              </w:rPr>
              <w:t xml:space="preserve">(пос. </w:t>
            </w:r>
            <w:r>
              <w:rPr>
                <w:rFonts w:eastAsia="Calibri"/>
                <w:sz w:val="22"/>
                <w:szCs w:val="22"/>
              </w:rPr>
              <w:t>Гранитогорск</w:t>
            </w:r>
            <w:r w:rsidR="0013132F" w:rsidRPr="0013132F">
              <w:rPr>
                <w:rFonts w:eastAsia="Calibri"/>
                <w:sz w:val="22"/>
                <w:szCs w:val="22"/>
              </w:rPr>
              <w:t xml:space="preserve">, </w:t>
            </w:r>
            <w:r>
              <w:rPr>
                <w:rFonts w:eastAsia="Calibri"/>
                <w:sz w:val="22"/>
                <w:szCs w:val="22"/>
              </w:rPr>
              <w:t xml:space="preserve">Джамбульская </w:t>
            </w:r>
            <w:r w:rsidR="0013132F" w:rsidRPr="0013132F">
              <w:rPr>
                <w:rFonts w:eastAsia="Calibri"/>
                <w:sz w:val="22"/>
                <w:szCs w:val="22"/>
              </w:rPr>
              <w:t>область)</w:t>
            </w:r>
            <w:r w:rsidR="00753841">
              <w:rPr>
                <w:sz w:val="22"/>
                <w:szCs w:val="22"/>
              </w:rPr>
              <w:t xml:space="preserve"> от должности</w:t>
            </w:r>
            <w:r w:rsidR="0013132F" w:rsidRPr="0013132F">
              <w:rPr>
                <w:rFonts w:eastAsia="Calibri"/>
                <w:sz w:val="22"/>
                <w:szCs w:val="22"/>
              </w:rPr>
              <w:t xml:space="preserve"> инженер</w:t>
            </w:r>
            <w:r w:rsidR="00753841">
              <w:rPr>
                <w:sz w:val="22"/>
                <w:szCs w:val="22"/>
              </w:rPr>
              <w:t>а-исследователя до</w:t>
            </w:r>
            <w:r w:rsidR="0013132F" w:rsidRPr="0013132F">
              <w:rPr>
                <w:rFonts w:eastAsia="Calibri"/>
                <w:sz w:val="22"/>
                <w:szCs w:val="22"/>
              </w:rPr>
              <w:t xml:space="preserve"> </w:t>
            </w:r>
            <w:r>
              <w:rPr>
                <w:rFonts w:eastAsia="Calibri"/>
                <w:sz w:val="22"/>
                <w:szCs w:val="22"/>
              </w:rPr>
              <w:t>технологического руководителя обогатительной фабрики 25 т/сутки</w:t>
            </w:r>
            <w:r w:rsidR="0013132F" w:rsidRPr="0013132F">
              <w:rPr>
                <w:rFonts w:eastAsia="Calibri"/>
                <w:sz w:val="22"/>
                <w:szCs w:val="22"/>
              </w:rPr>
              <w:t>.</w:t>
            </w:r>
          </w:p>
          <w:p w14:paraId="0F14DD98" w14:textId="77777777" w:rsidR="0013132F" w:rsidRPr="002D0326" w:rsidRDefault="00CE1FA0" w:rsidP="009C733E">
            <w:pPr>
              <w:pStyle w:val="Default"/>
              <w:jc w:val="both"/>
              <w:rPr>
                <w:sz w:val="22"/>
                <w:szCs w:val="22"/>
              </w:rPr>
            </w:pPr>
            <w:r w:rsidRPr="0013132F">
              <w:rPr>
                <w:sz w:val="22"/>
                <w:szCs w:val="22"/>
              </w:rPr>
              <w:t xml:space="preserve">Имеет опыт работы в проведении научных исследований. Являлась руководителем в </w:t>
            </w:r>
            <w:r w:rsidR="0013132F" w:rsidRPr="0013132F">
              <w:rPr>
                <w:sz w:val="22"/>
                <w:szCs w:val="22"/>
              </w:rPr>
              <w:t>научных</w:t>
            </w:r>
            <w:r w:rsidRPr="0013132F">
              <w:rPr>
                <w:sz w:val="22"/>
                <w:szCs w:val="22"/>
              </w:rPr>
              <w:t xml:space="preserve"> </w:t>
            </w:r>
            <w:r w:rsidR="0013132F" w:rsidRPr="0013132F">
              <w:rPr>
                <w:sz w:val="22"/>
                <w:szCs w:val="22"/>
              </w:rPr>
              <w:t>проектах:</w:t>
            </w:r>
          </w:p>
          <w:p w14:paraId="2E85C44C" w14:textId="545CAAB0" w:rsidR="000C0DCC" w:rsidRPr="000C0DCC" w:rsidRDefault="00DA3524" w:rsidP="009C733E">
            <w:pPr>
              <w:pStyle w:val="Default"/>
              <w:jc w:val="both"/>
              <w:rPr>
                <w:rFonts w:eastAsia="Calibri"/>
                <w:sz w:val="22"/>
                <w:szCs w:val="22"/>
              </w:rPr>
            </w:pPr>
            <w:r w:rsidRPr="00DA3524">
              <w:rPr>
                <w:rFonts w:eastAsia="Calibri"/>
                <w:sz w:val="22"/>
                <w:szCs w:val="22"/>
              </w:rPr>
              <w:t xml:space="preserve">- </w:t>
            </w:r>
            <w:r w:rsidR="000C0DCC" w:rsidRPr="000C0DCC">
              <w:rPr>
                <w:rFonts w:eastAsia="Calibri"/>
                <w:sz w:val="22"/>
                <w:szCs w:val="22"/>
              </w:rPr>
              <w:t>С 2004 года н</w:t>
            </w:r>
            <w:r w:rsidR="00582BC6">
              <w:rPr>
                <w:rFonts w:eastAsia="Calibri"/>
                <w:sz w:val="22"/>
                <w:szCs w:val="22"/>
              </w:rPr>
              <w:t>ау</w:t>
            </w:r>
            <w:r w:rsidR="000C0DCC" w:rsidRPr="000C0DCC">
              <w:rPr>
                <w:rFonts w:eastAsia="Calibri"/>
                <w:sz w:val="22"/>
                <w:szCs w:val="22"/>
              </w:rPr>
              <w:t>чный руководитель проектов:</w:t>
            </w:r>
          </w:p>
          <w:p w14:paraId="5CC8544D" w14:textId="77777777" w:rsidR="000C0DCC" w:rsidRPr="000C0DCC" w:rsidRDefault="000C0DCC" w:rsidP="009C733E">
            <w:pPr>
              <w:pStyle w:val="Default"/>
              <w:jc w:val="both"/>
              <w:rPr>
                <w:rFonts w:eastAsia="Calibri"/>
                <w:sz w:val="22"/>
                <w:szCs w:val="22"/>
              </w:rPr>
            </w:pPr>
            <w:r w:rsidRPr="000C0DCC">
              <w:rPr>
                <w:rFonts w:eastAsia="Calibri"/>
                <w:sz w:val="22"/>
                <w:szCs w:val="22"/>
              </w:rPr>
              <w:t>- "Разработка гидрохимической технологии получения кондиционного марганцевого концентрата из техногенного марганецсодержащего сырья";</w:t>
            </w:r>
          </w:p>
          <w:p w14:paraId="0C56ECC3" w14:textId="77777777" w:rsidR="000C0DCC" w:rsidRPr="000C0DCC" w:rsidRDefault="000C0DCC" w:rsidP="009C733E">
            <w:pPr>
              <w:pStyle w:val="Default"/>
              <w:jc w:val="both"/>
              <w:rPr>
                <w:rFonts w:eastAsia="Calibri"/>
                <w:sz w:val="22"/>
                <w:szCs w:val="22"/>
              </w:rPr>
            </w:pPr>
            <w:r w:rsidRPr="000C0DCC">
              <w:rPr>
                <w:rFonts w:eastAsia="Calibri"/>
                <w:sz w:val="22"/>
                <w:szCs w:val="22"/>
              </w:rPr>
              <w:t>- "Разработка комбинированной технологии извлечения золота из техногенного сырья";</w:t>
            </w:r>
          </w:p>
          <w:p w14:paraId="7DC59FB2" w14:textId="77777777" w:rsidR="000C0DCC" w:rsidRPr="000C0DCC" w:rsidRDefault="000C0DCC" w:rsidP="009C733E">
            <w:pPr>
              <w:pStyle w:val="Default"/>
              <w:jc w:val="both"/>
              <w:rPr>
                <w:rFonts w:eastAsia="Calibri"/>
                <w:sz w:val="22"/>
                <w:szCs w:val="22"/>
              </w:rPr>
            </w:pPr>
            <w:r w:rsidRPr="000C0DCC">
              <w:rPr>
                <w:rFonts w:eastAsia="Calibri"/>
                <w:sz w:val="22"/>
                <w:szCs w:val="22"/>
              </w:rPr>
              <w:t xml:space="preserve">2015-2017 </w:t>
            </w:r>
            <w:r w:rsidR="0035100D" w:rsidRPr="000C0DCC">
              <w:rPr>
                <w:rFonts w:eastAsia="Calibri"/>
                <w:sz w:val="22"/>
                <w:szCs w:val="22"/>
              </w:rPr>
              <w:t>гг научный</w:t>
            </w:r>
            <w:r w:rsidRPr="000C0DCC">
              <w:rPr>
                <w:rFonts w:eastAsia="Calibri"/>
                <w:sz w:val="22"/>
                <w:szCs w:val="22"/>
              </w:rPr>
              <w:t xml:space="preserve"> руководитель международных проектов:</w:t>
            </w:r>
          </w:p>
          <w:p w14:paraId="218C6BF9" w14:textId="77777777" w:rsidR="000C0DCC" w:rsidRPr="000C0DCC" w:rsidRDefault="000C0DCC" w:rsidP="009C733E">
            <w:pPr>
              <w:pStyle w:val="Default"/>
              <w:jc w:val="both"/>
              <w:rPr>
                <w:rFonts w:eastAsia="Calibri"/>
                <w:sz w:val="22"/>
                <w:szCs w:val="22"/>
              </w:rPr>
            </w:pPr>
            <w:r w:rsidRPr="000C0DCC">
              <w:rPr>
                <w:rFonts w:eastAsia="Calibri"/>
                <w:sz w:val="22"/>
                <w:szCs w:val="22"/>
              </w:rPr>
              <w:t xml:space="preserve">- "Разработка технологии получения железного и марганцевого концентратов из техногенного сырья (рудных отсевов) </w:t>
            </w:r>
            <w:r w:rsidRPr="000C0DCC">
              <w:rPr>
                <w:rFonts w:eastAsia="Calibri"/>
                <w:sz w:val="22"/>
                <w:szCs w:val="22"/>
              </w:rPr>
              <w:lastRenderedPageBreak/>
              <w:t>предприятий северного региона Казахстана".</w:t>
            </w:r>
          </w:p>
          <w:p w14:paraId="2316F01F" w14:textId="77777777" w:rsidR="00D03882" w:rsidRDefault="000C0DCC" w:rsidP="009C733E">
            <w:pPr>
              <w:pStyle w:val="Default"/>
              <w:jc w:val="both"/>
              <w:rPr>
                <w:rFonts w:eastAsia="Calibri"/>
                <w:sz w:val="22"/>
                <w:szCs w:val="22"/>
              </w:rPr>
            </w:pPr>
            <w:r w:rsidRPr="000C0DCC">
              <w:rPr>
                <w:rFonts w:eastAsia="Calibri"/>
                <w:sz w:val="22"/>
                <w:szCs w:val="22"/>
              </w:rPr>
              <w:t>- Разработка комбинированной технологии получения медного концентрата из хвостов Жезказганской обогатительной фабрики на основе использования усовершенствованного флотационного оборудования".</w:t>
            </w:r>
          </w:p>
          <w:p w14:paraId="4206A5BC" w14:textId="77777777" w:rsidR="00AD1F85" w:rsidRPr="00AD1F85" w:rsidRDefault="00AD1F85" w:rsidP="009C733E">
            <w:pPr>
              <w:pStyle w:val="Default"/>
              <w:jc w:val="both"/>
              <w:rPr>
                <w:sz w:val="22"/>
                <w:szCs w:val="22"/>
              </w:rPr>
            </w:pPr>
            <w:r w:rsidRPr="00AD1F85">
              <w:rPr>
                <w:sz w:val="22"/>
                <w:szCs w:val="22"/>
              </w:rPr>
              <w:t xml:space="preserve">Основные направления исследований – </w:t>
            </w:r>
          </w:p>
          <w:p w14:paraId="1410FA49" w14:textId="77777777" w:rsidR="0035100D" w:rsidRDefault="00D03882" w:rsidP="009C733E">
            <w:pPr>
              <w:pStyle w:val="Default"/>
              <w:jc w:val="both"/>
              <w:rPr>
                <w:rFonts w:eastAsia="Calibri"/>
                <w:sz w:val="22"/>
                <w:szCs w:val="22"/>
              </w:rPr>
            </w:pPr>
            <w:r>
              <w:rPr>
                <w:rFonts w:eastAsia="Calibri"/>
                <w:sz w:val="22"/>
                <w:szCs w:val="22"/>
              </w:rPr>
              <w:t xml:space="preserve">совершенствование технологических схем обогащения с использованием </w:t>
            </w:r>
            <w:r w:rsidR="00AD1F85" w:rsidRPr="00AD1F85">
              <w:rPr>
                <w:rFonts w:eastAsia="Calibri"/>
                <w:sz w:val="22"/>
                <w:szCs w:val="22"/>
              </w:rPr>
              <w:t>разли</w:t>
            </w:r>
            <w:r>
              <w:rPr>
                <w:rFonts w:eastAsia="Calibri"/>
                <w:sz w:val="22"/>
                <w:szCs w:val="22"/>
              </w:rPr>
              <w:t xml:space="preserve">чных модифицированных реагентов, флотационной </w:t>
            </w:r>
            <w:r w:rsidR="00AD1F85" w:rsidRPr="00AD1F85">
              <w:rPr>
                <w:rFonts w:eastAsia="Calibri"/>
                <w:sz w:val="22"/>
                <w:szCs w:val="22"/>
              </w:rPr>
              <w:t>аппаратуры для переработки полимета</w:t>
            </w:r>
            <w:r>
              <w:rPr>
                <w:rFonts w:eastAsia="Calibri"/>
                <w:sz w:val="22"/>
                <w:szCs w:val="22"/>
              </w:rPr>
              <w:t xml:space="preserve">ллических, золотосодержащих руд. </w:t>
            </w:r>
            <w:r w:rsidR="00AD1F85" w:rsidRPr="00AD1F85">
              <w:rPr>
                <w:rFonts w:eastAsia="Calibri"/>
                <w:sz w:val="22"/>
                <w:szCs w:val="22"/>
              </w:rPr>
              <w:t xml:space="preserve">Участвовала в разработке технологии переработки </w:t>
            </w:r>
            <w:r>
              <w:rPr>
                <w:rFonts w:eastAsia="Calibri"/>
                <w:sz w:val="22"/>
                <w:szCs w:val="22"/>
              </w:rPr>
              <w:t xml:space="preserve">труднообогатимой золотосодержащей руды месторождения Акбакай и отвальных хвостов обогащения обогатительной фабрики Бестобе, Жолымбет. </w:t>
            </w:r>
            <w:r w:rsidR="00AD1F85" w:rsidRPr="00AD1F85">
              <w:rPr>
                <w:rFonts w:eastAsia="Calibri"/>
                <w:sz w:val="22"/>
                <w:szCs w:val="22"/>
              </w:rPr>
              <w:t xml:space="preserve"> </w:t>
            </w:r>
            <w:r>
              <w:rPr>
                <w:rFonts w:eastAsia="Calibri"/>
                <w:sz w:val="22"/>
                <w:szCs w:val="22"/>
              </w:rPr>
              <w:t xml:space="preserve">Использование центробежного сепаратора в процессе обогащения отвальных хвостов позволило </w:t>
            </w:r>
            <w:r w:rsidR="00AD1F85" w:rsidRPr="00AD1F85">
              <w:rPr>
                <w:rFonts w:eastAsia="Calibri"/>
                <w:sz w:val="22"/>
                <w:szCs w:val="22"/>
              </w:rPr>
              <w:t xml:space="preserve">повысить извлечение </w:t>
            </w:r>
            <w:r>
              <w:rPr>
                <w:rFonts w:eastAsia="Calibri"/>
                <w:sz w:val="22"/>
                <w:szCs w:val="22"/>
              </w:rPr>
              <w:t>золото</w:t>
            </w:r>
            <w:r w:rsidR="00AD1F85" w:rsidRPr="00AD1F85">
              <w:rPr>
                <w:rFonts w:eastAsia="Calibri"/>
                <w:sz w:val="22"/>
                <w:szCs w:val="22"/>
              </w:rPr>
              <w:t xml:space="preserve"> в концентрат</w:t>
            </w:r>
            <w:r w:rsidR="0035100D">
              <w:rPr>
                <w:rFonts w:eastAsia="Calibri"/>
                <w:sz w:val="22"/>
                <w:szCs w:val="22"/>
              </w:rPr>
              <w:t>.</w:t>
            </w:r>
          </w:p>
          <w:p w14:paraId="0B0B9381" w14:textId="77777777" w:rsidR="009C733E" w:rsidRDefault="009C733E" w:rsidP="009C733E">
            <w:pPr>
              <w:pStyle w:val="Default"/>
              <w:jc w:val="both"/>
              <w:rPr>
                <w:sz w:val="22"/>
                <w:szCs w:val="22"/>
                <w:lang w:val="kk-KZ"/>
              </w:rPr>
            </w:pPr>
          </w:p>
          <w:p w14:paraId="6A5E85F4" w14:textId="6CF4EBEB" w:rsidR="0035100D" w:rsidRDefault="0035100D" w:rsidP="009C733E">
            <w:pPr>
              <w:pStyle w:val="Default"/>
              <w:jc w:val="both"/>
              <w:rPr>
                <w:sz w:val="22"/>
                <w:szCs w:val="22"/>
                <w:lang w:val="kk-KZ"/>
              </w:rPr>
            </w:pPr>
            <w:r w:rsidRPr="0035100D">
              <w:rPr>
                <w:sz w:val="22"/>
                <w:szCs w:val="22"/>
                <w:lang w:val="kk-KZ"/>
              </w:rPr>
              <w:t>Руководитель магистрских</w:t>
            </w:r>
            <w:r w:rsidRPr="0035100D">
              <w:rPr>
                <w:b/>
                <w:sz w:val="22"/>
                <w:szCs w:val="22"/>
                <w:lang w:val="kk-KZ"/>
              </w:rPr>
              <w:t xml:space="preserve"> </w:t>
            </w:r>
            <w:r w:rsidRPr="0035100D">
              <w:rPr>
                <w:sz w:val="22"/>
                <w:szCs w:val="22"/>
                <w:lang w:val="kk-KZ"/>
              </w:rPr>
              <w:t>работ, эксперт, лектор, председатель ВАК по защите магистерских работ.</w:t>
            </w:r>
          </w:p>
          <w:p w14:paraId="58E51666" w14:textId="77777777" w:rsidR="009C733E" w:rsidRPr="0035100D" w:rsidRDefault="009C733E" w:rsidP="00AD1F85">
            <w:pPr>
              <w:pStyle w:val="Default"/>
              <w:rPr>
                <w:rFonts w:eastAsia="Calibri"/>
                <w:sz w:val="22"/>
                <w:szCs w:val="22"/>
              </w:rPr>
            </w:pPr>
          </w:p>
          <w:p w14:paraId="4745CDC3" w14:textId="77777777" w:rsidR="00AD1F85" w:rsidRPr="009C733E" w:rsidRDefault="00AD1F85" w:rsidP="00AD1F85">
            <w:pPr>
              <w:pStyle w:val="Default"/>
              <w:rPr>
                <w:sz w:val="22"/>
                <w:szCs w:val="22"/>
                <w:lang w:val="en-US"/>
              </w:rPr>
            </w:pPr>
            <w:r w:rsidRPr="00926FF0">
              <w:rPr>
                <w:sz w:val="22"/>
                <w:szCs w:val="22"/>
              </w:rPr>
              <w:t>Индекс</w:t>
            </w:r>
            <w:r w:rsidRPr="009C733E">
              <w:rPr>
                <w:sz w:val="22"/>
                <w:szCs w:val="22"/>
                <w:lang w:val="en-US"/>
              </w:rPr>
              <w:t xml:space="preserve"> </w:t>
            </w:r>
            <w:r w:rsidRPr="00926FF0">
              <w:rPr>
                <w:sz w:val="22"/>
                <w:szCs w:val="22"/>
              </w:rPr>
              <w:t>Хирша</w:t>
            </w:r>
            <w:r w:rsidRPr="009C733E">
              <w:rPr>
                <w:sz w:val="22"/>
                <w:szCs w:val="22"/>
                <w:lang w:val="en-US"/>
              </w:rPr>
              <w:t xml:space="preserve">: </w:t>
            </w:r>
            <w:r w:rsidRPr="00926FF0">
              <w:rPr>
                <w:sz w:val="22"/>
                <w:szCs w:val="22"/>
                <w:lang w:val="en-US"/>
              </w:rPr>
              <w:t>Scopus</w:t>
            </w:r>
            <w:r w:rsidRPr="009C733E">
              <w:rPr>
                <w:sz w:val="22"/>
                <w:szCs w:val="22"/>
                <w:lang w:val="en-US"/>
              </w:rPr>
              <w:t xml:space="preserve"> 5; </w:t>
            </w:r>
          </w:p>
          <w:p w14:paraId="5BF38FCC" w14:textId="1D78FB53" w:rsidR="00AD1F85" w:rsidRDefault="00AD1F85" w:rsidP="00AD1F85">
            <w:pPr>
              <w:pStyle w:val="Default"/>
              <w:rPr>
                <w:sz w:val="22"/>
                <w:szCs w:val="22"/>
                <w:lang w:val="en-US"/>
              </w:rPr>
            </w:pPr>
            <w:r w:rsidRPr="00926FF0">
              <w:rPr>
                <w:sz w:val="22"/>
                <w:szCs w:val="22"/>
                <w:lang w:val="en-US"/>
              </w:rPr>
              <w:t xml:space="preserve">Google scolar 6; Web of Science 3. </w:t>
            </w:r>
          </w:p>
          <w:p w14:paraId="454E6E94" w14:textId="77777777" w:rsidR="009C733E" w:rsidRPr="00926FF0" w:rsidRDefault="009C733E" w:rsidP="00AD1F85">
            <w:pPr>
              <w:pStyle w:val="Default"/>
              <w:rPr>
                <w:sz w:val="22"/>
                <w:szCs w:val="22"/>
                <w:lang w:val="en-US"/>
              </w:rPr>
            </w:pPr>
          </w:p>
          <w:p w14:paraId="5AFF767A" w14:textId="77777777" w:rsidR="009C733E" w:rsidRPr="009C733E" w:rsidRDefault="009C733E" w:rsidP="009C733E">
            <w:pPr>
              <w:rPr>
                <w:rFonts w:ascii="Times New Roman" w:hAnsi="Times New Roman"/>
                <w:lang w:val="en-US"/>
              </w:rPr>
            </w:pPr>
            <w:r w:rsidRPr="009C733E">
              <w:rPr>
                <w:rFonts w:ascii="Times New Roman" w:hAnsi="Times New Roman"/>
                <w:color w:val="000000"/>
                <w:lang w:val="en-US" w:bidi="ar"/>
              </w:rPr>
              <w:t xml:space="preserve">Scopus Author ID: </w:t>
            </w:r>
            <w:r w:rsidRPr="009C733E">
              <w:rPr>
                <w:rFonts w:ascii="Times New Roman" w:hAnsi="Times New Roman"/>
                <w:lang w:val="en-US"/>
              </w:rPr>
              <w:t>56698400500</w:t>
            </w:r>
            <w:r w:rsidRPr="009C733E">
              <w:rPr>
                <w:rFonts w:ascii="Times New Roman" w:hAnsi="Times New Roman"/>
                <w:color w:val="000000"/>
                <w:lang w:val="en-US" w:bidi="ar"/>
              </w:rPr>
              <w:t xml:space="preserve"> </w:t>
            </w:r>
          </w:p>
          <w:p w14:paraId="15710FBF" w14:textId="77777777" w:rsidR="009C733E" w:rsidRPr="009C733E" w:rsidRDefault="009C733E" w:rsidP="009C733E">
            <w:pPr>
              <w:rPr>
                <w:rFonts w:ascii="Times New Roman" w:hAnsi="Times New Roman"/>
                <w:lang w:val="en-US"/>
              </w:rPr>
            </w:pPr>
            <w:r w:rsidRPr="009C733E">
              <w:rPr>
                <w:rFonts w:ascii="Times New Roman" w:hAnsi="Times New Roman"/>
                <w:color w:val="000000"/>
                <w:lang w:val="en-US" w:bidi="ar"/>
              </w:rPr>
              <w:t xml:space="preserve">Web of Science Researcher ID: </w:t>
            </w:r>
            <w:r w:rsidRPr="009C733E">
              <w:rPr>
                <w:rFonts w:ascii="Times New Roman" w:hAnsi="Times New Roman"/>
                <w:lang w:val="en-US"/>
              </w:rPr>
              <w:t xml:space="preserve">O-4816-2017 </w:t>
            </w:r>
          </w:p>
          <w:p w14:paraId="2D75DBAB" w14:textId="77777777" w:rsidR="009C733E" w:rsidRDefault="009C733E" w:rsidP="009C733E">
            <w:pPr>
              <w:rPr>
                <w:rFonts w:ascii="Times New Roman" w:hAnsi="Times New Roman"/>
              </w:rPr>
            </w:pPr>
            <w:r w:rsidRPr="00066B06">
              <w:rPr>
                <w:rFonts w:ascii="Times New Roman" w:hAnsi="Times New Roman"/>
              </w:rPr>
              <w:t xml:space="preserve">ORCID: 0000-0001-5956-4730 </w:t>
            </w:r>
          </w:p>
          <w:p w14:paraId="04A46CF3" w14:textId="77777777" w:rsidR="0035100D" w:rsidRPr="00C95082" w:rsidRDefault="0035100D" w:rsidP="0035100D">
            <w:pPr>
              <w:rPr>
                <w:lang w:val="en-US"/>
              </w:rPr>
            </w:pPr>
          </w:p>
        </w:tc>
      </w:tr>
    </w:tbl>
    <w:p w14:paraId="62637B73" w14:textId="77777777" w:rsidR="00B34C48" w:rsidRPr="00AD1F85" w:rsidRDefault="00B34C48" w:rsidP="00FD2F47">
      <w:pPr>
        <w:spacing w:after="0" w:line="240" w:lineRule="auto"/>
        <w:jc w:val="center"/>
        <w:rPr>
          <w:rFonts w:ascii="Times New Roman" w:hAnsi="Times New Roman" w:cs="Times New Roman"/>
          <w:sz w:val="20"/>
          <w:szCs w:val="20"/>
          <w:lang w:val="en-US"/>
        </w:rPr>
      </w:pPr>
    </w:p>
    <w:p w14:paraId="1D83CBBD" w14:textId="77777777" w:rsidR="000658D3" w:rsidRPr="00AD1F85" w:rsidRDefault="000658D3" w:rsidP="00FD2F47">
      <w:pPr>
        <w:spacing w:after="0" w:line="240" w:lineRule="auto"/>
        <w:jc w:val="center"/>
        <w:rPr>
          <w:rFonts w:ascii="Times New Roman" w:hAnsi="Times New Roman" w:cs="Times New Roman"/>
          <w:sz w:val="20"/>
          <w:szCs w:val="20"/>
          <w:lang w:val="en-US"/>
        </w:rPr>
      </w:pPr>
    </w:p>
    <w:p w14:paraId="642BC6C8" w14:textId="77777777" w:rsidR="000658D3" w:rsidRPr="00D6201F" w:rsidRDefault="000658D3" w:rsidP="00FD2F47">
      <w:pPr>
        <w:spacing w:after="0" w:line="240" w:lineRule="auto"/>
        <w:jc w:val="center"/>
        <w:rPr>
          <w:rFonts w:ascii="Times New Roman" w:hAnsi="Times New Roman" w:cs="Times New Roman"/>
          <w:sz w:val="20"/>
          <w:szCs w:val="20"/>
          <w:lang w:val="en-US"/>
        </w:rPr>
      </w:pPr>
    </w:p>
    <w:p w14:paraId="7E75DE8A" w14:textId="77777777" w:rsidR="00C95082" w:rsidRPr="00D6201F" w:rsidRDefault="00C95082" w:rsidP="00FD2F47">
      <w:pPr>
        <w:spacing w:after="0" w:line="240" w:lineRule="auto"/>
        <w:jc w:val="center"/>
        <w:rPr>
          <w:rFonts w:ascii="Times New Roman" w:hAnsi="Times New Roman" w:cs="Times New Roman"/>
          <w:sz w:val="20"/>
          <w:szCs w:val="20"/>
          <w:lang w:val="en-US"/>
        </w:rPr>
      </w:pPr>
    </w:p>
    <w:p w14:paraId="0AE745F4" w14:textId="77777777" w:rsidR="00C95082" w:rsidRPr="00D6201F" w:rsidRDefault="00C95082" w:rsidP="00FD2F47">
      <w:pPr>
        <w:spacing w:after="0" w:line="240" w:lineRule="auto"/>
        <w:jc w:val="center"/>
        <w:rPr>
          <w:rFonts w:ascii="Times New Roman" w:hAnsi="Times New Roman" w:cs="Times New Roman"/>
          <w:sz w:val="20"/>
          <w:szCs w:val="20"/>
          <w:lang w:val="en-US"/>
        </w:rPr>
      </w:pPr>
    </w:p>
    <w:p w14:paraId="657351D1" w14:textId="77777777" w:rsidR="00C95082" w:rsidRPr="00D6201F" w:rsidRDefault="00C95082" w:rsidP="00FD2F47">
      <w:pPr>
        <w:spacing w:after="0" w:line="240" w:lineRule="auto"/>
        <w:jc w:val="center"/>
        <w:rPr>
          <w:rFonts w:ascii="Times New Roman" w:hAnsi="Times New Roman" w:cs="Times New Roman"/>
          <w:sz w:val="20"/>
          <w:szCs w:val="20"/>
          <w:lang w:val="en-US"/>
        </w:rPr>
      </w:pPr>
    </w:p>
    <w:p w14:paraId="1416B743" w14:textId="77777777" w:rsidR="000658D3" w:rsidRPr="00AD1F85" w:rsidRDefault="000658D3" w:rsidP="00FD2F47">
      <w:pPr>
        <w:spacing w:after="0" w:line="240" w:lineRule="auto"/>
        <w:jc w:val="center"/>
        <w:rPr>
          <w:rFonts w:ascii="Times New Roman" w:hAnsi="Times New Roman" w:cs="Times New Roman"/>
          <w:sz w:val="20"/>
          <w:szCs w:val="20"/>
          <w:lang w:val="en-US"/>
        </w:rPr>
      </w:pPr>
    </w:p>
    <w:p w14:paraId="4681543D" w14:textId="77777777" w:rsidR="000658D3" w:rsidRPr="000658D3" w:rsidRDefault="000658D3" w:rsidP="000658D3">
      <w:pPr>
        <w:spacing w:after="0" w:line="240" w:lineRule="auto"/>
        <w:jc w:val="both"/>
        <w:rPr>
          <w:rFonts w:ascii="Times New Roman" w:hAnsi="Times New Roman" w:cs="Times New Roman"/>
          <w:sz w:val="24"/>
          <w:szCs w:val="24"/>
        </w:rPr>
      </w:pPr>
      <w:r w:rsidRPr="000658D3">
        <w:rPr>
          <w:rFonts w:ascii="Times New Roman" w:hAnsi="Times New Roman" w:cs="Times New Roman"/>
          <w:sz w:val="24"/>
          <w:szCs w:val="24"/>
        </w:rPr>
        <w:t>Генеральный Директор</w:t>
      </w:r>
    </w:p>
    <w:p w14:paraId="6A898C43" w14:textId="77777777" w:rsidR="000658D3" w:rsidRPr="000658D3" w:rsidRDefault="000658D3" w:rsidP="000658D3">
      <w:pPr>
        <w:spacing w:after="0" w:line="240" w:lineRule="auto"/>
        <w:jc w:val="both"/>
        <w:rPr>
          <w:rFonts w:ascii="Times New Roman" w:hAnsi="Times New Roman" w:cs="Times New Roman"/>
          <w:sz w:val="24"/>
          <w:szCs w:val="24"/>
        </w:rPr>
      </w:pPr>
      <w:r w:rsidRPr="000658D3">
        <w:rPr>
          <w:rFonts w:ascii="Times New Roman" w:hAnsi="Times New Roman" w:cs="Times New Roman"/>
          <w:sz w:val="24"/>
          <w:szCs w:val="24"/>
        </w:rPr>
        <w:t>Председатель Правления АО «ИМиО»</w:t>
      </w:r>
    </w:p>
    <w:p w14:paraId="39D6D9F4" w14:textId="77777777" w:rsidR="000658D3" w:rsidRPr="000658D3" w:rsidRDefault="001037FF" w:rsidP="000658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0658D3" w:rsidRPr="000658D3">
        <w:rPr>
          <w:rFonts w:ascii="Times New Roman" w:hAnsi="Times New Roman" w:cs="Times New Roman"/>
          <w:sz w:val="24"/>
          <w:szCs w:val="24"/>
        </w:rPr>
        <w:t>.т.н., профессор</w:t>
      </w:r>
      <w:r w:rsidR="000658D3">
        <w:rPr>
          <w:rFonts w:ascii="Times New Roman" w:hAnsi="Times New Roman" w:cs="Times New Roman"/>
          <w:sz w:val="24"/>
          <w:szCs w:val="24"/>
        </w:rPr>
        <w:tab/>
      </w:r>
      <w:r w:rsidR="000658D3">
        <w:rPr>
          <w:rFonts w:ascii="Times New Roman" w:hAnsi="Times New Roman" w:cs="Times New Roman"/>
          <w:sz w:val="24"/>
          <w:szCs w:val="24"/>
        </w:rPr>
        <w:tab/>
      </w:r>
      <w:r w:rsidR="000658D3">
        <w:rPr>
          <w:rFonts w:ascii="Times New Roman" w:hAnsi="Times New Roman" w:cs="Times New Roman"/>
          <w:sz w:val="24"/>
          <w:szCs w:val="24"/>
        </w:rPr>
        <w:tab/>
      </w:r>
      <w:r w:rsidR="000658D3">
        <w:rPr>
          <w:rFonts w:ascii="Times New Roman" w:hAnsi="Times New Roman" w:cs="Times New Roman"/>
          <w:sz w:val="24"/>
          <w:szCs w:val="24"/>
        </w:rPr>
        <w:tab/>
      </w:r>
      <w:r w:rsidR="000658D3">
        <w:rPr>
          <w:rFonts w:ascii="Times New Roman" w:hAnsi="Times New Roman" w:cs="Times New Roman"/>
          <w:sz w:val="24"/>
          <w:szCs w:val="24"/>
        </w:rPr>
        <w:tab/>
      </w:r>
      <w:r w:rsidR="000658D3">
        <w:rPr>
          <w:rFonts w:ascii="Times New Roman" w:hAnsi="Times New Roman" w:cs="Times New Roman"/>
          <w:sz w:val="24"/>
          <w:szCs w:val="24"/>
        </w:rPr>
        <w:tab/>
      </w:r>
      <w:r w:rsidR="000658D3">
        <w:rPr>
          <w:rFonts w:ascii="Times New Roman" w:hAnsi="Times New Roman" w:cs="Times New Roman"/>
          <w:sz w:val="24"/>
          <w:szCs w:val="24"/>
        </w:rPr>
        <w:tab/>
      </w:r>
      <w:r w:rsidR="000658D3">
        <w:rPr>
          <w:rFonts w:ascii="Times New Roman" w:hAnsi="Times New Roman" w:cs="Times New Roman"/>
          <w:sz w:val="24"/>
          <w:szCs w:val="24"/>
        </w:rPr>
        <w:tab/>
        <w:t>Б.К. Кенжалиев</w:t>
      </w:r>
    </w:p>
    <w:sectPr w:rsidR="000658D3" w:rsidRPr="000658D3" w:rsidSect="00A70A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F3361"/>
    <w:multiLevelType w:val="hybridMultilevel"/>
    <w:tmpl w:val="DF4CE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2D12745"/>
    <w:multiLevelType w:val="hybridMultilevel"/>
    <w:tmpl w:val="9D64AC58"/>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F47"/>
    <w:rsid w:val="000658D3"/>
    <w:rsid w:val="000B6F1A"/>
    <w:rsid w:val="000C0DCC"/>
    <w:rsid w:val="001037FF"/>
    <w:rsid w:val="0013132F"/>
    <w:rsid w:val="00172EBD"/>
    <w:rsid w:val="001B6EC1"/>
    <w:rsid w:val="00251800"/>
    <w:rsid w:val="00272EA2"/>
    <w:rsid w:val="002D0326"/>
    <w:rsid w:val="002D45A1"/>
    <w:rsid w:val="002E0353"/>
    <w:rsid w:val="002F601A"/>
    <w:rsid w:val="0032183D"/>
    <w:rsid w:val="0035100D"/>
    <w:rsid w:val="00363238"/>
    <w:rsid w:val="00395554"/>
    <w:rsid w:val="0044340B"/>
    <w:rsid w:val="004A3C1B"/>
    <w:rsid w:val="00532E0E"/>
    <w:rsid w:val="00582BC6"/>
    <w:rsid w:val="005E23AB"/>
    <w:rsid w:val="005F020C"/>
    <w:rsid w:val="00701762"/>
    <w:rsid w:val="0073552B"/>
    <w:rsid w:val="00753841"/>
    <w:rsid w:val="00777A2A"/>
    <w:rsid w:val="00851213"/>
    <w:rsid w:val="00920B26"/>
    <w:rsid w:val="00926FF0"/>
    <w:rsid w:val="009C733E"/>
    <w:rsid w:val="009E2102"/>
    <w:rsid w:val="00A258D4"/>
    <w:rsid w:val="00A55D18"/>
    <w:rsid w:val="00A70AAA"/>
    <w:rsid w:val="00AD1F85"/>
    <w:rsid w:val="00B2408C"/>
    <w:rsid w:val="00B273FE"/>
    <w:rsid w:val="00B34C48"/>
    <w:rsid w:val="00B43B7B"/>
    <w:rsid w:val="00B97D98"/>
    <w:rsid w:val="00C95082"/>
    <w:rsid w:val="00C97E32"/>
    <w:rsid w:val="00CE1FA0"/>
    <w:rsid w:val="00CF657B"/>
    <w:rsid w:val="00D03882"/>
    <w:rsid w:val="00D11DEB"/>
    <w:rsid w:val="00D6201F"/>
    <w:rsid w:val="00D65E9D"/>
    <w:rsid w:val="00DA3524"/>
    <w:rsid w:val="00E612C7"/>
    <w:rsid w:val="00F35E80"/>
    <w:rsid w:val="00F91064"/>
    <w:rsid w:val="00FA0EC6"/>
    <w:rsid w:val="00FA464A"/>
    <w:rsid w:val="00FD2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B161"/>
  <w15:docId w15:val="{819AD00F-314A-4E5A-AF93-21D52392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AAA"/>
  </w:style>
  <w:style w:type="paragraph" w:styleId="2">
    <w:name w:val="heading 2"/>
    <w:basedOn w:val="a"/>
    <w:next w:val="a"/>
    <w:link w:val="20"/>
    <w:uiPriority w:val="9"/>
    <w:semiHidden/>
    <w:unhideWhenUsed/>
    <w:qFormat/>
    <w:rsid w:val="0035100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D2F4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B34C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0658D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58D3"/>
    <w:rPr>
      <w:rFonts w:ascii="Tahoma" w:hAnsi="Tahoma" w:cs="Tahoma"/>
      <w:sz w:val="16"/>
      <w:szCs w:val="16"/>
    </w:rPr>
  </w:style>
  <w:style w:type="character" w:styleId="a6">
    <w:name w:val="Hyperlink"/>
    <w:basedOn w:val="a0"/>
    <w:uiPriority w:val="99"/>
    <w:unhideWhenUsed/>
    <w:rsid w:val="00DA3524"/>
    <w:rPr>
      <w:color w:val="0000FF"/>
      <w:u w:val="single"/>
    </w:rPr>
  </w:style>
  <w:style w:type="paragraph" w:styleId="a7">
    <w:name w:val="List Paragraph"/>
    <w:aliases w:val="без абзаца,маркированный"/>
    <w:basedOn w:val="a"/>
    <w:link w:val="a8"/>
    <w:uiPriority w:val="34"/>
    <w:qFormat/>
    <w:rsid w:val="00AD1F8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aliases w:val="без абзаца Знак,маркированный Знак"/>
    <w:link w:val="a7"/>
    <w:uiPriority w:val="34"/>
    <w:locked/>
    <w:rsid w:val="00AD1F85"/>
    <w:rPr>
      <w:rFonts w:ascii="Times New Roman" w:eastAsia="Times New Roman" w:hAnsi="Times New Roman" w:cs="Times New Roman"/>
      <w:sz w:val="24"/>
      <w:szCs w:val="24"/>
      <w:lang w:eastAsia="ru-RU"/>
    </w:rPr>
  </w:style>
  <w:style w:type="paragraph" w:styleId="a9">
    <w:name w:val="Body Text"/>
    <w:basedOn w:val="a"/>
    <w:link w:val="aa"/>
    <w:rsid w:val="0035100D"/>
    <w:pPr>
      <w:spacing w:after="0" w:line="240" w:lineRule="auto"/>
      <w:jc w:val="both"/>
    </w:pPr>
    <w:rPr>
      <w:rFonts w:ascii="Times New Roman" w:eastAsia="Times New Roman" w:hAnsi="Times New Roman" w:cs="Times New Roman"/>
      <w:sz w:val="20"/>
      <w:szCs w:val="28"/>
      <w:lang w:eastAsia="ru-RU"/>
    </w:rPr>
  </w:style>
  <w:style w:type="character" w:customStyle="1" w:styleId="aa">
    <w:name w:val="Основной текст Знак"/>
    <w:basedOn w:val="a0"/>
    <w:link w:val="a9"/>
    <w:rsid w:val="0035100D"/>
    <w:rPr>
      <w:rFonts w:ascii="Times New Roman" w:eastAsia="Times New Roman" w:hAnsi="Times New Roman" w:cs="Times New Roman"/>
      <w:sz w:val="20"/>
      <w:szCs w:val="28"/>
      <w:lang w:eastAsia="ru-RU"/>
    </w:rPr>
  </w:style>
  <w:style w:type="paragraph" w:customStyle="1" w:styleId="1">
    <w:name w:val="Знак1 Знак Знак Знак Знак Знак Знак Знак Знак Знак"/>
    <w:basedOn w:val="a"/>
    <w:next w:val="2"/>
    <w:autoRedefine/>
    <w:rsid w:val="0035100D"/>
    <w:pPr>
      <w:suppressAutoHyphens/>
      <w:spacing w:after="160" w:line="240" w:lineRule="exact"/>
    </w:pPr>
    <w:rPr>
      <w:rFonts w:ascii="Times New Roman" w:eastAsia="Times New Roman" w:hAnsi="Times New Roman" w:cs="Times New Roman"/>
      <w:sz w:val="24"/>
      <w:szCs w:val="20"/>
      <w:lang w:val="en-US"/>
    </w:rPr>
  </w:style>
  <w:style w:type="character" w:customStyle="1" w:styleId="20">
    <w:name w:val="Заголовок 2 Знак"/>
    <w:basedOn w:val="a0"/>
    <w:link w:val="2"/>
    <w:uiPriority w:val="9"/>
    <w:semiHidden/>
    <w:rsid w:val="0035100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80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пользователь2</dc:creator>
  <cp:lastModifiedBy>Abzal</cp:lastModifiedBy>
  <cp:revision>2</cp:revision>
  <dcterms:created xsi:type="dcterms:W3CDTF">2025-02-25T08:04:00Z</dcterms:created>
  <dcterms:modified xsi:type="dcterms:W3CDTF">2025-02-25T08:04:00Z</dcterms:modified>
</cp:coreProperties>
</file>